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EABE" w14:textId="77777777" w:rsidR="006A4B93" w:rsidRDefault="005A31CE">
      <w:pPr>
        <w:pStyle w:val="Title"/>
        <w:spacing w:before="79"/>
        <w:rPr>
          <w:u w:val="none"/>
        </w:rPr>
      </w:pPr>
      <w:r>
        <w:t>DAVID</w:t>
      </w:r>
      <w:r>
        <w:rPr>
          <w:spacing w:val="-5"/>
        </w:rPr>
        <w:t xml:space="preserve"> </w:t>
      </w:r>
      <w:r>
        <w:t>PHILLIPS</w:t>
      </w:r>
    </w:p>
    <w:p w14:paraId="50F55A42" w14:textId="77777777" w:rsidR="006A4B93" w:rsidRDefault="006A4B93">
      <w:pPr>
        <w:pStyle w:val="BodyText"/>
        <w:ind w:left="0"/>
        <w:rPr>
          <w:b/>
        </w:rPr>
      </w:pPr>
    </w:p>
    <w:p w14:paraId="6F946AA5" w14:textId="77777777" w:rsidR="006A4B93" w:rsidRDefault="005A31CE">
      <w:pPr>
        <w:pStyle w:val="Title"/>
        <w:rPr>
          <w:u w:val="none"/>
        </w:rPr>
      </w:pPr>
      <w:r>
        <w:t>Significant</w:t>
      </w:r>
      <w:r>
        <w:rPr>
          <w:spacing w:val="-9"/>
        </w:rPr>
        <w:t xml:space="preserve"> </w:t>
      </w:r>
      <w:r>
        <w:t>Cases</w:t>
      </w:r>
    </w:p>
    <w:p w14:paraId="2BCC1F86" w14:textId="77777777" w:rsidR="006A4B93" w:rsidRDefault="006A4B93">
      <w:pPr>
        <w:pStyle w:val="BodyText"/>
        <w:spacing w:before="1"/>
        <w:ind w:left="0"/>
        <w:rPr>
          <w:b/>
        </w:rPr>
      </w:pPr>
    </w:p>
    <w:p w14:paraId="50E21A97" w14:textId="38F578DC" w:rsidR="006A4B93" w:rsidRDefault="005A31CE">
      <w:pPr>
        <w:pStyle w:val="BodyText"/>
        <w:ind w:right="128"/>
      </w:pPr>
      <w:r>
        <w:rPr>
          <w:b/>
          <w:u w:val="single"/>
        </w:rPr>
        <w:t>R v Nagi</w:t>
      </w:r>
      <w:r>
        <w:rPr>
          <w:b/>
        </w:rPr>
        <w:t xml:space="preserve"> </w:t>
      </w:r>
      <w:r>
        <w:t>(1998) NSW District Court.</w:t>
      </w:r>
      <w:r>
        <w:rPr>
          <w:spacing w:val="1"/>
        </w:rPr>
        <w:t xml:space="preserve"> </w:t>
      </w:r>
      <w:r>
        <w:t>Appeared pro bono at short notice</w:t>
      </w:r>
      <w:r>
        <w:rPr>
          <w:spacing w:val="1"/>
        </w:rPr>
        <w:t xml:space="preserve"> </w:t>
      </w:r>
      <w:r>
        <w:t>(NSW Bar duty scheme). Allegation of repeated buggery of a son by</w:t>
      </w:r>
      <w:r>
        <w:rPr>
          <w:spacing w:val="1"/>
        </w:rPr>
        <w:t xml:space="preserve"> </w:t>
      </w:r>
      <w:r>
        <w:t>father.</w:t>
      </w:r>
      <w:r>
        <w:rPr>
          <w:spacing w:val="1"/>
        </w:rPr>
        <w:t xml:space="preserve"> </w:t>
      </w:r>
      <w:r>
        <w:t>Accused Hungarian migrant. Had jury discharged at half time,</w:t>
      </w:r>
      <w:r>
        <w:rPr>
          <w:spacing w:val="1"/>
        </w:rPr>
        <w:t xml:space="preserve"> </w:t>
      </w:r>
      <w:r>
        <w:t>forensic medical expert failed to disclose prejudicial material to Crown</w:t>
      </w:r>
      <w:r>
        <w:rPr>
          <w:spacing w:val="1"/>
        </w:rPr>
        <w:t xml:space="preserve"> </w:t>
      </w:r>
      <w:r>
        <w:t>before trial.</w:t>
      </w:r>
      <w:r>
        <w:rPr>
          <w:spacing w:val="1"/>
        </w:rPr>
        <w:t xml:space="preserve"> </w:t>
      </w:r>
      <w:r>
        <w:t xml:space="preserve">On retrial </w:t>
      </w:r>
      <w:r w:rsidR="003F1090">
        <w:t xml:space="preserve">led by silk pro bono. </w:t>
      </w:r>
    </w:p>
    <w:p w14:paraId="0D22F491" w14:textId="77777777" w:rsidR="006A4B93" w:rsidRDefault="006A4B93">
      <w:pPr>
        <w:pStyle w:val="BodyText"/>
        <w:spacing w:before="10"/>
        <w:ind w:left="0"/>
        <w:rPr>
          <w:sz w:val="21"/>
        </w:rPr>
      </w:pPr>
    </w:p>
    <w:p w14:paraId="110D0CC3" w14:textId="77777777" w:rsidR="006A4B93" w:rsidRDefault="005A31CE">
      <w:pPr>
        <w:pStyle w:val="BodyText"/>
        <w:ind w:right="267"/>
      </w:pPr>
      <w:r>
        <w:rPr>
          <w:b/>
          <w:u w:val="single"/>
        </w:rPr>
        <w:t>Barwick v NSW Law Society</w:t>
      </w:r>
      <w:r>
        <w:rPr>
          <w:b/>
        </w:rPr>
        <w:t xml:space="preserve"> </w:t>
      </w:r>
      <w:r>
        <w:t>[1998], High Court of Australia.</w:t>
      </w:r>
      <w:r>
        <w:rPr>
          <w:spacing w:val="1"/>
        </w:rPr>
        <w:t xml:space="preserve"> </w:t>
      </w:r>
      <w:r>
        <w:t>Appeal</w:t>
      </w:r>
      <w:r>
        <w:rPr>
          <w:spacing w:val="1"/>
        </w:rPr>
        <w:t xml:space="preserve"> </w:t>
      </w:r>
      <w:r>
        <w:t>against finding of NSW Law Society in respect of professional misconduct</w:t>
      </w:r>
      <w:r>
        <w:rPr>
          <w:spacing w:val="-75"/>
        </w:rPr>
        <w:t xml:space="preserve"> </w:t>
      </w:r>
      <w:r>
        <w:t>allegation</w:t>
      </w:r>
      <w:r>
        <w:rPr>
          <w:spacing w:val="-1"/>
        </w:rPr>
        <w:t xml:space="preserve"> </w:t>
      </w:r>
      <w:r>
        <w:t>against</w:t>
      </w:r>
      <w:r>
        <w:rPr>
          <w:spacing w:val="-1"/>
        </w:rPr>
        <w:t xml:space="preserve"> </w:t>
      </w:r>
      <w:r>
        <w:t>a</w:t>
      </w:r>
      <w:r>
        <w:rPr>
          <w:spacing w:val="-2"/>
        </w:rPr>
        <w:t xml:space="preserve"> </w:t>
      </w:r>
      <w:r>
        <w:t>solicitor.</w:t>
      </w:r>
      <w:r>
        <w:rPr>
          <w:spacing w:val="76"/>
        </w:rPr>
        <w:t xml:space="preserve"> </w:t>
      </w:r>
      <w:r>
        <w:t>Led</w:t>
      </w:r>
      <w:r>
        <w:rPr>
          <w:spacing w:val="-2"/>
        </w:rPr>
        <w:t xml:space="preserve"> </w:t>
      </w:r>
      <w:r>
        <w:t>by</w:t>
      </w:r>
      <w:r>
        <w:rPr>
          <w:spacing w:val="-2"/>
        </w:rPr>
        <w:t xml:space="preserve"> </w:t>
      </w:r>
      <w:r>
        <w:t>Mr.</w:t>
      </w:r>
      <w:r>
        <w:rPr>
          <w:spacing w:val="-2"/>
        </w:rPr>
        <w:t xml:space="preserve"> </w:t>
      </w:r>
      <w:r>
        <w:t>Paul</w:t>
      </w:r>
      <w:r>
        <w:rPr>
          <w:spacing w:val="-4"/>
        </w:rPr>
        <w:t xml:space="preserve"> </w:t>
      </w:r>
      <w:r>
        <w:t>Brereton</w:t>
      </w:r>
      <w:r>
        <w:rPr>
          <w:spacing w:val="-1"/>
        </w:rPr>
        <w:t xml:space="preserve"> </w:t>
      </w:r>
      <w:r>
        <w:t>QC.</w:t>
      </w:r>
    </w:p>
    <w:p w14:paraId="3CAF3D27" w14:textId="77777777" w:rsidR="006A4B93" w:rsidRDefault="006A4B93">
      <w:pPr>
        <w:pStyle w:val="BodyText"/>
        <w:spacing w:before="1"/>
        <w:ind w:left="0"/>
      </w:pPr>
    </w:p>
    <w:p w14:paraId="29C9D05E" w14:textId="0A204D54" w:rsidR="006A4B93" w:rsidRDefault="005A31CE">
      <w:pPr>
        <w:pStyle w:val="BodyText"/>
        <w:ind w:right="189"/>
      </w:pPr>
      <w:r>
        <w:rPr>
          <w:b/>
          <w:u w:val="single"/>
        </w:rPr>
        <w:t>Graham Taylor v Phillip Ruddick</w:t>
      </w:r>
      <w:r>
        <w:rPr>
          <w:b/>
        </w:rPr>
        <w:t xml:space="preserve"> </w:t>
      </w:r>
      <w:r>
        <w:t>(Minister for Immigration)</w:t>
      </w:r>
      <w:r>
        <w:rPr>
          <w:spacing w:val="1"/>
        </w:rPr>
        <w:t xml:space="preserve"> </w:t>
      </w:r>
      <w:r>
        <w:t>[1999/2000]</w:t>
      </w:r>
      <w:r>
        <w:rPr>
          <w:spacing w:val="1"/>
        </w:rPr>
        <w:t xml:space="preserve"> </w:t>
      </w:r>
      <w:r>
        <w:t>nisi application judicial</w:t>
      </w:r>
      <w:r>
        <w:rPr>
          <w:spacing w:val="-2"/>
        </w:rPr>
        <w:t xml:space="preserve"> </w:t>
      </w:r>
      <w:r>
        <w:t>review</w:t>
      </w:r>
      <w:r>
        <w:rPr>
          <w:spacing w:val="2"/>
        </w:rPr>
        <w:t xml:space="preserve"> </w:t>
      </w:r>
      <w:r>
        <w:t>in</w:t>
      </w:r>
      <w:r>
        <w:rPr>
          <w:spacing w:val="2"/>
        </w:rPr>
        <w:t xml:space="preserve"> </w:t>
      </w:r>
      <w:r>
        <w:t>High Court of</w:t>
      </w:r>
      <w:r>
        <w:rPr>
          <w:spacing w:val="-1"/>
        </w:rPr>
        <w:t xml:space="preserve"> </w:t>
      </w:r>
      <w:r>
        <w:t>Australia.</w:t>
      </w:r>
      <w:r>
        <w:rPr>
          <w:spacing w:val="1"/>
        </w:rPr>
        <w:t xml:space="preserve"> </w:t>
      </w:r>
      <w:r>
        <w:t>This was an application in respect of a decision deport a resident UK</w:t>
      </w:r>
      <w:r>
        <w:rPr>
          <w:spacing w:val="1"/>
        </w:rPr>
        <w:t xml:space="preserve"> </w:t>
      </w:r>
      <w:r>
        <w:t>Citizen who had lived in outback Australia since age of 7 now aged 40.</w:t>
      </w:r>
      <w:r>
        <w:rPr>
          <w:spacing w:val="1"/>
        </w:rPr>
        <w:t xml:space="preserve"> </w:t>
      </w:r>
      <w:r>
        <w:t>Federal Court jurisdiction restricted by statute.</w:t>
      </w:r>
      <w:r>
        <w:rPr>
          <w:spacing w:val="1"/>
        </w:rPr>
        <w:t xml:space="preserve"> </w:t>
      </w:r>
      <w:r>
        <w:t>Obtained stay of</w:t>
      </w:r>
      <w:r>
        <w:rPr>
          <w:spacing w:val="1"/>
        </w:rPr>
        <w:t xml:space="preserve"> </w:t>
      </w:r>
      <w:r>
        <w:t>proceedings</w:t>
      </w:r>
      <w:r>
        <w:rPr>
          <w:spacing w:val="-3"/>
        </w:rPr>
        <w:t xml:space="preserve"> </w:t>
      </w:r>
      <w:r>
        <w:t>in Federal</w:t>
      </w:r>
      <w:r>
        <w:rPr>
          <w:spacing w:val="-5"/>
        </w:rPr>
        <w:t xml:space="preserve"> </w:t>
      </w:r>
      <w:r>
        <w:t>Court</w:t>
      </w:r>
      <w:r>
        <w:rPr>
          <w:spacing w:val="2"/>
        </w:rPr>
        <w:t xml:space="preserve"> </w:t>
      </w:r>
      <w:r>
        <w:t>in</w:t>
      </w:r>
      <w:r>
        <w:rPr>
          <w:spacing w:val="-3"/>
        </w:rPr>
        <w:t xml:space="preserve"> </w:t>
      </w:r>
      <w:r>
        <w:t>respect</w:t>
      </w:r>
      <w:r>
        <w:rPr>
          <w:spacing w:val="-2"/>
        </w:rPr>
        <w:t xml:space="preserve"> </w:t>
      </w:r>
      <w:r>
        <w:t>of</w:t>
      </w:r>
      <w:r>
        <w:rPr>
          <w:spacing w:val="-4"/>
        </w:rPr>
        <w:t xml:space="preserve"> </w:t>
      </w:r>
      <w:r>
        <w:t>deportation</w:t>
      </w:r>
      <w:r>
        <w:rPr>
          <w:spacing w:val="-3"/>
        </w:rPr>
        <w:t xml:space="preserve"> </w:t>
      </w:r>
      <w:r>
        <w:t>pending</w:t>
      </w:r>
      <w:r>
        <w:rPr>
          <w:spacing w:val="-3"/>
        </w:rPr>
        <w:t xml:space="preserve"> </w:t>
      </w:r>
      <w:r>
        <w:t>application</w:t>
      </w:r>
      <w:r>
        <w:rPr>
          <w:spacing w:val="-74"/>
        </w:rPr>
        <w:t xml:space="preserve"> </w:t>
      </w:r>
      <w:r>
        <w:t>to High Court.</w:t>
      </w:r>
      <w:r>
        <w:rPr>
          <w:spacing w:val="1"/>
        </w:rPr>
        <w:t xml:space="preserve"> </w:t>
      </w:r>
      <w:r>
        <w:t>Nisi order obtained single Justice High Court for writs of</w:t>
      </w:r>
      <w:r>
        <w:rPr>
          <w:spacing w:val="1"/>
        </w:rPr>
        <w:t xml:space="preserve"> </w:t>
      </w:r>
      <w:r>
        <w:t>prohibition,</w:t>
      </w:r>
      <w:r>
        <w:rPr>
          <w:spacing w:val="-3"/>
        </w:rPr>
        <w:t xml:space="preserve"> </w:t>
      </w:r>
      <w:r>
        <w:t>certiorari,</w:t>
      </w:r>
      <w:r>
        <w:rPr>
          <w:spacing w:val="1"/>
        </w:rPr>
        <w:t xml:space="preserve"> </w:t>
      </w:r>
      <w:r w:rsidR="005A01BA">
        <w:t>mandamus,</w:t>
      </w:r>
      <w:r>
        <w:rPr>
          <w:spacing w:val="-1"/>
        </w:rPr>
        <w:t xml:space="preserve"> </w:t>
      </w:r>
      <w:r>
        <w:t>and</w:t>
      </w:r>
      <w:r>
        <w:rPr>
          <w:spacing w:val="-2"/>
        </w:rPr>
        <w:t xml:space="preserve"> </w:t>
      </w:r>
      <w:r>
        <w:t>habeas</w:t>
      </w:r>
      <w:r>
        <w:rPr>
          <w:spacing w:val="-1"/>
        </w:rPr>
        <w:t xml:space="preserve"> </w:t>
      </w:r>
      <w:r>
        <w:t>corpus.</w:t>
      </w:r>
    </w:p>
    <w:p w14:paraId="3E4B7FC3" w14:textId="77777777" w:rsidR="006A4B93" w:rsidRDefault="006A4B93">
      <w:pPr>
        <w:pStyle w:val="BodyText"/>
        <w:spacing w:before="1"/>
        <w:ind w:left="0"/>
      </w:pPr>
    </w:p>
    <w:p w14:paraId="71713EF8" w14:textId="5B7C6B97" w:rsidR="006A4B93" w:rsidRDefault="005A31CE">
      <w:pPr>
        <w:pStyle w:val="BodyText"/>
        <w:ind w:right="128"/>
      </w:pPr>
      <w:r>
        <w:rPr>
          <w:b/>
          <w:u w:val="single"/>
        </w:rPr>
        <w:t>Royal Irish Fraud cases</w:t>
      </w:r>
      <w:r>
        <w:rPr>
          <w:b/>
        </w:rPr>
        <w:t xml:space="preserve"> </w:t>
      </w:r>
      <w:r>
        <w:t>(2002-3).</w:t>
      </w:r>
      <w:r>
        <w:rPr>
          <w:spacing w:val="1"/>
        </w:rPr>
        <w:t xml:space="preserve"> </w:t>
      </w:r>
      <w:r>
        <w:t>Series of linked fraud cases arising</w:t>
      </w:r>
      <w:r>
        <w:rPr>
          <w:spacing w:val="-75"/>
        </w:rPr>
        <w:t xml:space="preserve"> </w:t>
      </w:r>
      <w:r>
        <w:t>out</w:t>
      </w:r>
      <w:r>
        <w:rPr>
          <w:spacing w:val="-3"/>
        </w:rPr>
        <w:t xml:space="preserve"> </w:t>
      </w:r>
      <w:r>
        <w:t>of</w:t>
      </w:r>
      <w:r>
        <w:rPr>
          <w:spacing w:val="-2"/>
        </w:rPr>
        <w:t xml:space="preserve"> </w:t>
      </w:r>
      <w:r>
        <w:t>resettlement</w:t>
      </w:r>
      <w:r>
        <w:rPr>
          <w:spacing w:val="-1"/>
        </w:rPr>
        <w:t xml:space="preserve"> </w:t>
      </w:r>
      <w:r>
        <w:t>claims</w:t>
      </w:r>
      <w:r>
        <w:rPr>
          <w:spacing w:val="1"/>
        </w:rPr>
        <w:t xml:space="preserve"> </w:t>
      </w:r>
      <w:r>
        <w:t>in</w:t>
      </w:r>
      <w:r>
        <w:rPr>
          <w:spacing w:val="-3"/>
        </w:rPr>
        <w:t xml:space="preserve"> </w:t>
      </w:r>
      <w:r>
        <w:t>Northern</w:t>
      </w:r>
      <w:r>
        <w:rPr>
          <w:spacing w:val="-1"/>
        </w:rPr>
        <w:t xml:space="preserve"> </w:t>
      </w:r>
      <w:r>
        <w:t>Ireland.</w:t>
      </w:r>
      <w:r>
        <w:rPr>
          <w:spacing w:val="74"/>
        </w:rPr>
        <w:t xml:space="preserve"> </w:t>
      </w:r>
    </w:p>
    <w:p w14:paraId="208995D9" w14:textId="77777777" w:rsidR="006A4B93" w:rsidRDefault="006A4B93">
      <w:pPr>
        <w:pStyle w:val="BodyText"/>
        <w:ind w:left="0"/>
      </w:pPr>
    </w:p>
    <w:p w14:paraId="59467315" w14:textId="4AAD817D" w:rsidR="006A4B93" w:rsidRDefault="005A31CE">
      <w:pPr>
        <w:pStyle w:val="BodyText"/>
      </w:pPr>
      <w:r>
        <w:rPr>
          <w:b/>
          <w:u w:val="single"/>
        </w:rPr>
        <w:t>R v SSgt R</w:t>
      </w:r>
      <w:r>
        <w:rPr>
          <w:b/>
        </w:rPr>
        <w:t xml:space="preserve"> </w:t>
      </w:r>
      <w:r>
        <w:t>(2004).</w:t>
      </w:r>
      <w:r>
        <w:rPr>
          <w:spacing w:val="1"/>
        </w:rPr>
        <w:t xml:space="preserve"> </w:t>
      </w:r>
      <w:r>
        <w:t>SAS pilot piloted helicopter while in drink crashing on</w:t>
      </w:r>
      <w:r>
        <w:rPr>
          <w:spacing w:val="-75"/>
        </w:rPr>
        <w:t xml:space="preserve"> </w:t>
      </w:r>
      <w:r>
        <w:t>border of Northern Ireland.</w:t>
      </w:r>
      <w:r>
        <w:rPr>
          <w:spacing w:val="1"/>
        </w:rPr>
        <w:t xml:space="preserve"> </w:t>
      </w:r>
      <w:r>
        <w:t>Charge loss of Her Majesty’s aircraft.</w:t>
      </w:r>
      <w:r>
        <w:rPr>
          <w:spacing w:val="1"/>
        </w:rPr>
        <w:t xml:space="preserve"> </w:t>
      </w:r>
      <w:r>
        <w:t>Issue</w:t>
      </w:r>
      <w:r>
        <w:rPr>
          <w:spacing w:val="1"/>
        </w:rPr>
        <w:t xml:space="preserve"> </w:t>
      </w:r>
      <w:r>
        <w:t>intentional</w:t>
      </w:r>
      <w:r>
        <w:rPr>
          <w:spacing w:val="-5"/>
        </w:rPr>
        <w:t xml:space="preserve"> </w:t>
      </w:r>
      <w:r>
        <w:t>and</w:t>
      </w:r>
      <w:r>
        <w:rPr>
          <w:spacing w:val="1"/>
        </w:rPr>
        <w:t xml:space="preserve"> </w:t>
      </w:r>
      <w:r>
        <w:t>negligent</w:t>
      </w:r>
      <w:r>
        <w:rPr>
          <w:spacing w:val="-1"/>
        </w:rPr>
        <w:t xml:space="preserve"> </w:t>
      </w:r>
      <w:r>
        <w:t>conduct.</w:t>
      </w:r>
      <w:r>
        <w:rPr>
          <w:spacing w:val="-2"/>
        </w:rPr>
        <w:t xml:space="preserve"> </w:t>
      </w:r>
      <w:r>
        <w:t>Convic</w:t>
      </w:r>
      <w:r w:rsidR="003F562C">
        <w:t>ted</w:t>
      </w:r>
    </w:p>
    <w:p w14:paraId="7EB9D0E1" w14:textId="77777777" w:rsidR="006A4B93" w:rsidRDefault="006A4B93">
      <w:pPr>
        <w:pStyle w:val="BodyText"/>
        <w:spacing w:before="1"/>
        <w:ind w:left="0"/>
      </w:pPr>
    </w:p>
    <w:p w14:paraId="398F494A" w14:textId="77777777" w:rsidR="006A4B93" w:rsidRDefault="005A31CE">
      <w:pPr>
        <w:pStyle w:val="BodyText"/>
        <w:tabs>
          <w:tab w:val="left" w:pos="5674"/>
        </w:tabs>
        <w:ind w:right="364"/>
      </w:pPr>
      <w:r>
        <w:rPr>
          <w:b/>
          <w:u w:val="single"/>
        </w:rPr>
        <w:t>R v Twaite</w:t>
      </w:r>
      <w:r>
        <w:rPr>
          <w:b/>
        </w:rPr>
        <w:t xml:space="preserve"> </w:t>
      </w:r>
      <w:r>
        <w:t>[2010] CMAC. Responded to appeal challenging constitution</w:t>
      </w:r>
      <w:r>
        <w:rPr>
          <w:spacing w:val="-75"/>
        </w:rPr>
        <w:t xml:space="preserve"> </w:t>
      </w:r>
      <w:r>
        <w:t>of</w:t>
      </w:r>
      <w:r>
        <w:rPr>
          <w:spacing w:val="-3"/>
        </w:rPr>
        <w:t xml:space="preserve"> </w:t>
      </w:r>
      <w:r>
        <w:t>Court</w:t>
      </w:r>
      <w:r>
        <w:rPr>
          <w:spacing w:val="-2"/>
        </w:rPr>
        <w:t xml:space="preserve"> </w:t>
      </w:r>
      <w:r>
        <w:t>Martial</w:t>
      </w:r>
      <w:r>
        <w:rPr>
          <w:spacing w:val="-5"/>
        </w:rPr>
        <w:t xml:space="preserve"> </w:t>
      </w:r>
      <w:r>
        <w:t>with</w:t>
      </w:r>
      <w:r>
        <w:rPr>
          <w:spacing w:val="1"/>
        </w:rPr>
        <w:t xml:space="preserve"> </w:t>
      </w:r>
      <w:r>
        <w:t>a</w:t>
      </w:r>
      <w:r>
        <w:rPr>
          <w:spacing w:val="-3"/>
        </w:rPr>
        <w:t xml:space="preserve"> </w:t>
      </w:r>
      <w:r>
        <w:t>bare majority</w:t>
      </w:r>
      <w:r>
        <w:rPr>
          <w:spacing w:val="-3"/>
        </w:rPr>
        <w:t xml:space="preserve"> </w:t>
      </w:r>
      <w:r>
        <w:t>verdict.</w:t>
      </w:r>
      <w:r>
        <w:tab/>
        <w:t>Majority verdict</w:t>
      </w:r>
      <w:r>
        <w:rPr>
          <w:spacing w:val="-2"/>
        </w:rPr>
        <w:t xml:space="preserve"> </w:t>
      </w:r>
      <w:r>
        <w:t>upheld.</w:t>
      </w:r>
    </w:p>
    <w:p w14:paraId="48FB77F8" w14:textId="77777777" w:rsidR="006A4B93" w:rsidRDefault="005A31CE">
      <w:pPr>
        <w:pStyle w:val="BodyText"/>
        <w:spacing w:line="265" w:lineRule="exact"/>
      </w:pPr>
      <w:r>
        <w:t>Appellant</w:t>
      </w:r>
      <w:r>
        <w:rPr>
          <w:spacing w:val="-5"/>
        </w:rPr>
        <w:t xml:space="preserve"> </w:t>
      </w:r>
      <w:r>
        <w:t>and MOD</w:t>
      </w:r>
      <w:r>
        <w:rPr>
          <w:spacing w:val="-2"/>
        </w:rPr>
        <w:t xml:space="preserve"> </w:t>
      </w:r>
      <w:r>
        <w:t>intervener</w:t>
      </w:r>
      <w:r>
        <w:rPr>
          <w:spacing w:val="-2"/>
        </w:rPr>
        <w:t xml:space="preserve"> </w:t>
      </w:r>
      <w:r>
        <w:t>represented</w:t>
      </w:r>
      <w:r>
        <w:rPr>
          <w:spacing w:val="-2"/>
        </w:rPr>
        <w:t xml:space="preserve"> </w:t>
      </w:r>
      <w:r>
        <w:t>by</w:t>
      </w:r>
      <w:r>
        <w:rPr>
          <w:spacing w:val="-3"/>
        </w:rPr>
        <w:t xml:space="preserve"> </w:t>
      </w:r>
      <w:r>
        <w:t>QC.</w:t>
      </w:r>
    </w:p>
    <w:p w14:paraId="723647FF" w14:textId="77777777" w:rsidR="006A4B93" w:rsidRDefault="006A4B93">
      <w:pPr>
        <w:pStyle w:val="BodyText"/>
        <w:ind w:left="0"/>
      </w:pPr>
    </w:p>
    <w:p w14:paraId="2774F8D9" w14:textId="69437048" w:rsidR="006A4B93" w:rsidRDefault="005A31CE">
      <w:pPr>
        <w:pStyle w:val="BodyText"/>
        <w:spacing w:before="1"/>
      </w:pPr>
      <w:r>
        <w:rPr>
          <w:b/>
          <w:u w:val="single"/>
        </w:rPr>
        <w:t>R v Mulengo Moyo</w:t>
      </w:r>
      <w:r>
        <w:rPr>
          <w:b/>
        </w:rPr>
        <w:t xml:space="preserve"> </w:t>
      </w:r>
      <w:r>
        <w:t>(2010).</w:t>
      </w:r>
      <w:r>
        <w:rPr>
          <w:spacing w:val="1"/>
        </w:rPr>
        <w:t xml:space="preserve"> </w:t>
      </w:r>
      <w:r>
        <w:t>Alleged rape and domestic violence case</w:t>
      </w:r>
      <w:r>
        <w:rPr>
          <w:spacing w:val="1"/>
        </w:rPr>
        <w:t xml:space="preserve"> </w:t>
      </w:r>
      <w:r>
        <w:t>against partner.</w:t>
      </w:r>
      <w:r>
        <w:rPr>
          <w:spacing w:val="1"/>
        </w:rPr>
        <w:t xml:space="preserve"> </w:t>
      </w:r>
      <w:r>
        <w:t>Accused African recruited soldiers serving in Germany.</w:t>
      </w:r>
      <w:r>
        <w:rPr>
          <w:spacing w:val="-75"/>
        </w:rPr>
        <w:t xml:space="preserve"> </w:t>
      </w:r>
    </w:p>
    <w:p w14:paraId="4D7B765F" w14:textId="77777777" w:rsidR="006A4B93" w:rsidRDefault="006A4B93">
      <w:pPr>
        <w:pStyle w:val="BodyText"/>
        <w:ind w:left="0"/>
      </w:pPr>
    </w:p>
    <w:p w14:paraId="1478F6AD" w14:textId="77777777" w:rsidR="006A4B93" w:rsidRDefault="005A31CE">
      <w:pPr>
        <w:pStyle w:val="BodyText"/>
        <w:spacing w:line="267" w:lineRule="exact"/>
      </w:pPr>
      <w:r>
        <w:rPr>
          <w:b/>
          <w:u w:val="single"/>
        </w:rPr>
        <w:t>R</w:t>
      </w:r>
      <w:r>
        <w:rPr>
          <w:b/>
          <w:spacing w:val="-2"/>
          <w:u w:val="single"/>
        </w:rPr>
        <w:t xml:space="preserve"> </w:t>
      </w:r>
      <w:r>
        <w:rPr>
          <w:b/>
          <w:u w:val="single"/>
        </w:rPr>
        <w:t>v</w:t>
      </w:r>
      <w:r>
        <w:rPr>
          <w:b/>
          <w:spacing w:val="-2"/>
          <w:u w:val="single"/>
        </w:rPr>
        <w:t xml:space="preserve"> </w:t>
      </w:r>
      <w:r>
        <w:rPr>
          <w:b/>
          <w:u w:val="single"/>
        </w:rPr>
        <w:t>Elder</w:t>
      </w:r>
      <w:r>
        <w:rPr>
          <w:b/>
          <w:spacing w:val="-2"/>
          <w:u w:val="single"/>
        </w:rPr>
        <w:t xml:space="preserve"> </w:t>
      </w:r>
      <w:r>
        <w:rPr>
          <w:b/>
          <w:u w:val="single"/>
        </w:rPr>
        <w:t>(</w:t>
      </w:r>
      <w:r>
        <w:t>2012).</w:t>
      </w:r>
      <w:r>
        <w:rPr>
          <w:spacing w:val="74"/>
        </w:rPr>
        <w:t xml:space="preserve"> </w:t>
      </w:r>
      <w:r>
        <w:t>RAF Court</w:t>
      </w:r>
      <w:r>
        <w:rPr>
          <w:spacing w:val="-3"/>
        </w:rPr>
        <w:t xml:space="preserve"> </w:t>
      </w:r>
      <w:r>
        <w:t>martial</w:t>
      </w:r>
      <w:r>
        <w:rPr>
          <w:spacing w:val="-3"/>
        </w:rPr>
        <w:t xml:space="preserve"> </w:t>
      </w:r>
      <w:r>
        <w:t>with</w:t>
      </w:r>
      <w:r>
        <w:rPr>
          <w:spacing w:val="-1"/>
        </w:rPr>
        <w:t xml:space="preserve"> </w:t>
      </w:r>
      <w:r>
        <w:t>allegation</w:t>
      </w:r>
      <w:r>
        <w:rPr>
          <w:spacing w:val="-2"/>
        </w:rPr>
        <w:t xml:space="preserve"> </w:t>
      </w:r>
      <w:r>
        <w:t>of</w:t>
      </w:r>
      <w:r>
        <w:rPr>
          <w:spacing w:val="-2"/>
        </w:rPr>
        <w:t xml:space="preserve"> </w:t>
      </w:r>
      <w:r>
        <w:t>s.2</w:t>
      </w:r>
      <w:r>
        <w:rPr>
          <w:spacing w:val="-3"/>
        </w:rPr>
        <w:t xml:space="preserve"> </w:t>
      </w:r>
      <w:r>
        <w:t>SOA</w:t>
      </w:r>
      <w:r>
        <w:rPr>
          <w:spacing w:val="1"/>
        </w:rPr>
        <w:t xml:space="preserve"> </w:t>
      </w:r>
      <w:r>
        <w:t>fisting</w:t>
      </w:r>
      <w:r>
        <w:rPr>
          <w:spacing w:val="-2"/>
        </w:rPr>
        <w:t xml:space="preserve"> </w:t>
      </w:r>
      <w:r>
        <w:t>of</w:t>
      </w:r>
    </w:p>
    <w:p w14:paraId="7F9C0E5B" w14:textId="77777777" w:rsidR="006A4B93" w:rsidRDefault="005A31CE">
      <w:pPr>
        <w:pStyle w:val="BodyText"/>
        <w:spacing w:line="267" w:lineRule="exact"/>
      </w:pPr>
      <w:r>
        <w:t>servicewoman’s</w:t>
      </w:r>
      <w:r>
        <w:rPr>
          <w:spacing w:val="-2"/>
        </w:rPr>
        <w:t xml:space="preserve"> </w:t>
      </w:r>
      <w:r>
        <w:t>vagina.</w:t>
      </w:r>
      <w:r>
        <w:rPr>
          <w:spacing w:val="-3"/>
        </w:rPr>
        <w:t xml:space="preserve"> </w:t>
      </w:r>
      <w:r>
        <w:t>Case</w:t>
      </w:r>
      <w:r>
        <w:rPr>
          <w:spacing w:val="-1"/>
        </w:rPr>
        <w:t xml:space="preserve"> </w:t>
      </w:r>
      <w:r>
        <w:t>required</w:t>
      </w:r>
      <w:r>
        <w:rPr>
          <w:spacing w:val="-3"/>
        </w:rPr>
        <w:t xml:space="preserve"> </w:t>
      </w:r>
      <w:r>
        <w:t>substantial</w:t>
      </w:r>
      <w:r>
        <w:rPr>
          <w:spacing w:val="-4"/>
        </w:rPr>
        <w:t xml:space="preserve"> </w:t>
      </w:r>
      <w:r>
        <w:t>s.41</w:t>
      </w:r>
      <w:r>
        <w:rPr>
          <w:spacing w:val="-2"/>
        </w:rPr>
        <w:t xml:space="preserve"> </w:t>
      </w:r>
      <w:r>
        <w:t>argument</w:t>
      </w:r>
      <w:r>
        <w:rPr>
          <w:spacing w:val="-2"/>
        </w:rPr>
        <w:t xml:space="preserve"> </w:t>
      </w:r>
      <w:r>
        <w:t>as</w:t>
      </w:r>
      <w:r>
        <w:rPr>
          <w:spacing w:val="-2"/>
        </w:rPr>
        <w:t xml:space="preserve"> </w:t>
      </w:r>
      <w:r>
        <w:t>to</w:t>
      </w:r>
    </w:p>
    <w:p w14:paraId="20DFAC27" w14:textId="0D1D6C68" w:rsidR="006A4B93" w:rsidRDefault="005A31CE">
      <w:pPr>
        <w:pStyle w:val="BodyText"/>
        <w:spacing w:before="2"/>
      </w:pPr>
      <w:r>
        <w:t>complainant’s</w:t>
      </w:r>
      <w:r>
        <w:rPr>
          <w:spacing w:val="-3"/>
        </w:rPr>
        <w:t xml:space="preserve"> </w:t>
      </w:r>
      <w:r>
        <w:t>sexual</w:t>
      </w:r>
      <w:r>
        <w:rPr>
          <w:spacing w:val="-3"/>
        </w:rPr>
        <w:t xml:space="preserve"> </w:t>
      </w:r>
      <w:r>
        <w:t>behavior.</w:t>
      </w:r>
      <w:r>
        <w:rPr>
          <w:spacing w:val="73"/>
        </w:rPr>
        <w:t xml:space="preserve"> </w:t>
      </w:r>
    </w:p>
    <w:p w14:paraId="3FDC07A5" w14:textId="77777777" w:rsidR="006A4B93" w:rsidRDefault="006A4B93">
      <w:pPr>
        <w:pStyle w:val="BodyText"/>
        <w:spacing w:before="11"/>
        <w:ind w:left="0"/>
        <w:rPr>
          <w:sz w:val="21"/>
        </w:rPr>
      </w:pPr>
    </w:p>
    <w:p w14:paraId="771E169C" w14:textId="36BAAFF1" w:rsidR="006A4B93" w:rsidRDefault="005A31CE">
      <w:pPr>
        <w:pStyle w:val="BodyText"/>
        <w:tabs>
          <w:tab w:val="left" w:pos="5074"/>
        </w:tabs>
        <w:ind w:right="128"/>
      </w:pPr>
      <w:r>
        <w:rPr>
          <w:b/>
          <w:u w:val="single"/>
        </w:rPr>
        <w:t>R v Jones</w:t>
      </w:r>
      <w:r>
        <w:rPr>
          <w:b/>
        </w:rPr>
        <w:t xml:space="preserve"> </w:t>
      </w:r>
      <w:r>
        <w:t>(2014).</w:t>
      </w:r>
      <w:r>
        <w:rPr>
          <w:spacing w:val="1"/>
        </w:rPr>
        <w:t xml:space="preserve"> </w:t>
      </w:r>
      <w:r>
        <w:t>Court Martial at Bulford.</w:t>
      </w:r>
      <w:r>
        <w:rPr>
          <w:spacing w:val="1"/>
        </w:rPr>
        <w:t xml:space="preserve"> </w:t>
      </w:r>
      <w:r>
        <w:t>Case involved allegation of</w:t>
      </w:r>
      <w:r>
        <w:rPr>
          <w:spacing w:val="1"/>
        </w:rPr>
        <w:t xml:space="preserve"> </w:t>
      </w:r>
      <w:r>
        <w:t>oral and digital penetration of a lesbian soldier by her Sergeant Major</w:t>
      </w:r>
      <w:r>
        <w:rPr>
          <w:spacing w:val="1"/>
        </w:rPr>
        <w:t xml:space="preserve"> </w:t>
      </w:r>
      <w:r>
        <w:t>while</w:t>
      </w:r>
      <w:r>
        <w:rPr>
          <w:spacing w:val="-2"/>
        </w:rPr>
        <w:t xml:space="preserve"> </w:t>
      </w:r>
      <w:r>
        <w:t>she</w:t>
      </w:r>
      <w:r>
        <w:rPr>
          <w:spacing w:val="-2"/>
        </w:rPr>
        <w:t xml:space="preserve"> </w:t>
      </w:r>
      <w:r>
        <w:t>was</w:t>
      </w:r>
      <w:r>
        <w:rPr>
          <w:spacing w:val="-1"/>
        </w:rPr>
        <w:t xml:space="preserve"> </w:t>
      </w:r>
      <w:r>
        <w:t>drunk</w:t>
      </w:r>
      <w:r>
        <w:rPr>
          <w:spacing w:val="2"/>
        </w:rPr>
        <w:t xml:space="preserve"> </w:t>
      </w:r>
      <w:r>
        <w:t>and</w:t>
      </w:r>
      <w:r>
        <w:rPr>
          <w:spacing w:val="-3"/>
        </w:rPr>
        <w:t xml:space="preserve"> </w:t>
      </w:r>
      <w:r>
        <w:t>asleep</w:t>
      </w:r>
      <w:r>
        <w:rPr>
          <w:spacing w:val="-1"/>
        </w:rPr>
        <w:t xml:space="preserve"> </w:t>
      </w:r>
      <w:r>
        <w:t>in</w:t>
      </w:r>
      <w:r>
        <w:rPr>
          <w:spacing w:val="-2"/>
        </w:rPr>
        <w:t xml:space="preserve"> </w:t>
      </w:r>
      <w:r>
        <w:t>bed.</w:t>
      </w:r>
      <w:r>
        <w:tab/>
        <w:t>This case resolved around expert</w:t>
      </w:r>
      <w:r>
        <w:rPr>
          <w:spacing w:val="-74"/>
        </w:rPr>
        <w:t xml:space="preserve"> </w:t>
      </w:r>
      <w:r>
        <w:t>DNA</w:t>
      </w:r>
      <w:r>
        <w:rPr>
          <w:spacing w:val="-1"/>
        </w:rPr>
        <w:t xml:space="preserve"> </w:t>
      </w:r>
      <w:r>
        <w:t>evidence and</w:t>
      </w:r>
      <w:r>
        <w:rPr>
          <w:spacing w:val="-2"/>
        </w:rPr>
        <w:t xml:space="preserve"> </w:t>
      </w:r>
      <w:r>
        <w:t xml:space="preserve">its interpretation.  </w:t>
      </w:r>
    </w:p>
    <w:p w14:paraId="58565E6C" w14:textId="77777777" w:rsidR="006A4B93" w:rsidRDefault="006A4B93">
      <w:pPr>
        <w:pStyle w:val="BodyText"/>
        <w:spacing w:before="12"/>
        <w:ind w:left="0"/>
        <w:rPr>
          <w:sz w:val="21"/>
        </w:rPr>
      </w:pPr>
    </w:p>
    <w:p w14:paraId="047149E7" w14:textId="77777777" w:rsidR="006A4B93" w:rsidRDefault="005A31CE">
      <w:pPr>
        <w:pStyle w:val="BodyText"/>
        <w:ind w:right="160"/>
      </w:pPr>
      <w:r>
        <w:rPr>
          <w:b/>
          <w:u w:val="single"/>
        </w:rPr>
        <w:t xml:space="preserve">R v Neil </w:t>
      </w:r>
      <w:r>
        <w:rPr>
          <w:u w:val="single"/>
        </w:rPr>
        <w:t>[2011] CMAC</w:t>
      </w:r>
      <w:r>
        <w:t>. Appeal against conviction for GBH in Germany.</w:t>
      </w:r>
      <w:r>
        <w:rPr>
          <w:spacing w:val="1"/>
        </w:rPr>
        <w:t xml:space="preserve"> </w:t>
      </w:r>
      <w:r>
        <w:t>Court of Appeal judgement given by Hughes LJ.</w:t>
      </w:r>
      <w:r>
        <w:rPr>
          <w:spacing w:val="1"/>
        </w:rPr>
        <w:t xml:space="preserve"> </w:t>
      </w:r>
      <w:r>
        <w:t>Appeal dealt with two</w:t>
      </w:r>
      <w:r>
        <w:rPr>
          <w:spacing w:val="1"/>
        </w:rPr>
        <w:t xml:space="preserve"> </w:t>
      </w:r>
      <w:r>
        <w:t>issues, firstly identification evidence and secondly admissibility of German</w:t>
      </w:r>
      <w:r>
        <w:rPr>
          <w:spacing w:val="-75"/>
        </w:rPr>
        <w:t xml:space="preserve"> </w:t>
      </w:r>
      <w:r>
        <w:t>Civilian</w:t>
      </w:r>
      <w:r>
        <w:rPr>
          <w:spacing w:val="-2"/>
        </w:rPr>
        <w:t xml:space="preserve"> </w:t>
      </w:r>
      <w:r>
        <w:t>police evidence.</w:t>
      </w:r>
      <w:r>
        <w:rPr>
          <w:spacing w:val="-2"/>
        </w:rPr>
        <w:t xml:space="preserve"> </w:t>
      </w:r>
      <w:r>
        <w:t>Appeal</w:t>
      </w:r>
      <w:r>
        <w:rPr>
          <w:spacing w:val="-5"/>
        </w:rPr>
        <w:t xml:space="preserve"> </w:t>
      </w:r>
      <w:r>
        <w:t>rejected.</w:t>
      </w:r>
    </w:p>
    <w:p w14:paraId="092CCF47" w14:textId="77777777" w:rsidR="006A4B93" w:rsidRDefault="006A4B93">
      <w:pPr>
        <w:sectPr w:rsidR="006A4B93">
          <w:type w:val="continuous"/>
          <w:pgSz w:w="11900" w:h="16850"/>
          <w:pgMar w:top="1360" w:right="1340" w:bottom="280" w:left="1680" w:header="720" w:footer="720" w:gutter="0"/>
          <w:cols w:space="720"/>
        </w:sectPr>
      </w:pPr>
    </w:p>
    <w:p w14:paraId="17189EA7" w14:textId="289D6F8A" w:rsidR="006A4B93" w:rsidRDefault="005A31CE">
      <w:pPr>
        <w:pStyle w:val="BodyText"/>
        <w:spacing w:before="105"/>
        <w:ind w:right="767"/>
        <w:jc w:val="both"/>
      </w:pPr>
      <w:r>
        <w:rPr>
          <w:b/>
          <w:u w:val="single"/>
        </w:rPr>
        <w:lastRenderedPageBreak/>
        <w:t>R v Sgt Rai</w:t>
      </w:r>
      <w:r>
        <w:rPr>
          <w:b/>
        </w:rPr>
        <w:t xml:space="preserve"> </w:t>
      </w:r>
      <w:r>
        <w:t>[2012}.</w:t>
      </w:r>
      <w:r>
        <w:rPr>
          <w:spacing w:val="1"/>
        </w:rPr>
        <w:t xml:space="preserve"> </w:t>
      </w:r>
      <w:r w:rsidR="00805EE3">
        <w:t>Gurkha</w:t>
      </w:r>
      <w:r>
        <w:t xml:space="preserve"> Sgt accused of buggering and sexually</w:t>
      </w:r>
      <w:r>
        <w:rPr>
          <w:spacing w:val="-75"/>
        </w:rPr>
        <w:t xml:space="preserve"> </w:t>
      </w:r>
      <w:r>
        <w:t>assaulting Nepalese/ UK children.</w:t>
      </w:r>
      <w:r>
        <w:rPr>
          <w:spacing w:val="1"/>
        </w:rPr>
        <w:t xml:space="preserve"> </w:t>
      </w:r>
      <w:r>
        <w:t>Appeared as junior to Christopher</w:t>
      </w:r>
      <w:r>
        <w:rPr>
          <w:spacing w:val="-75"/>
        </w:rPr>
        <w:t xml:space="preserve"> </w:t>
      </w:r>
      <w:r>
        <w:t>Parker</w:t>
      </w:r>
      <w:r>
        <w:rPr>
          <w:spacing w:val="-2"/>
        </w:rPr>
        <w:t xml:space="preserve"> </w:t>
      </w:r>
      <w:r>
        <w:t>Q</w:t>
      </w:r>
      <w:r>
        <w:rPr>
          <w:spacing w:val="-3"/>
        </w:rPr>
        <w:t xml:space="preserve"> </w:t>
      </w:r>
      <w:r>
        <w:t>(now</w:t>
      </w:r>
      <w:r>
        <w:rPr>
          <w:spacing w:val="-1"/>
        </w:rPr>
        <w:t xml:space="preserve"> </w:t>
      </w:r>
      <w:r>
        <w:t>HHJ).</w:t>
      </w:r>
      <w:r>
        <w:rPr>
          <w:spacing w:val="-2"/>
        </w:rPr>
        <w:t xml:space="preserve"> </w:t>
      </w:r>
      <w:r>
        <w:t>Trial</w:t>
      </w:r>
      <w:r>
        <w:rPr>
          <w:spacing w:val="-5"/>
        </w:rPr>
        <w:t xml:space="preserve"> </w:t>
      </w:r>
      <w:r>
        <w:t>conducted</w:t>
      </w:r>
      <w:r>
        <w:rPr>
          <w:spacing w:val="2"/>
        </w:rPr>
        <w:t xml:space="preserve"> </w:t>
      </w:r>
      <w:r>
        <w:t>in</w:t>
      </w:r>
      <w:r>
        <w:rPr>
          <w:spacing w:val="-3"/>
        </w:rPr>
        <w:t xml:space="preserve"> </w:t>
      </w:r>
      <w:r w:rsidR="003F562C">
        <w:t>England</w:t>
      </w:r>
      <w:r>
        <w:rPr>
          <w:spacing w:val="1"/>
        </w:rPr>
        <w:t xml:space="preserve"> </w:t>
      </w:r>
      <w:r>
        <w:t>and</w:t>
      </w:r>
      <w:r>
        <w:rPr>
          <w:spacing w:val="-2"/>
        </w:rPr>
        <w:t xml:space="preserve"> </w:t>
      </w:r>
      <w:r>
        <w:t>Brunei.</w:t>
      </w:r>
      <w:r>
        <w:rPr>
          <w:spacing w:val="74"/>
        </w:rPr>
        <w:t xml:space="preserve"> </w:t>
      </w:r>
    </w:p>
    <w:p w14:paraId="268B2790" w14:textId="77777777" w:rsidR="006A4B93" w:rsidRDefault="006A4B93">
      <w:pPr>
        <w:pStyle w:val="BodyText"/>
        <w:spacing w:before="1"/>
        <w:ind w:left="0"/>
      </w:pPr>
    </w:p>
    <w:p w14:paraId="4379904F" w14:textId="21E38BE0" w:rsidR="006A4B93" w:rsidRDefault="005A31CE">
      <w:pPr>
        <w:pStyle w:val="BodyText"/>
        <w:ind w:right="364"/>
      </w:pPr>
      <w:r>
        <w:rPr>
          <w:b/>
          <w:u w:val="single"/>
        </w:rPr>
        <w:t xml:space="preserve">R v </w:t>
      </w:r>
      <w:r w:rsidR="005A01BA">
        <w:rPr>
          <w:b/>
          <w:u w:val="single"/>
        </w:rPr>
        <w:t>Shezi</w:t>
      </w:r>
      <w:r w:rsidR="005A01BA">
        <w:t xml:space="preserve"> [</w:t>
      </w:r>
      <w:r>
        <w:t>2012].</w:t>
      </w:r>
      <w:r>
        <w:rPr>
          <w:spacing w:val="1"/>
        </w:rPr>
        <w:t xml:space="preserve"> </w:t>
      </w:r>
      <w:r>
        <w:t>RAF court Martial.</w:t>
      </w:r>
      <w:r>
        <w:rPr>
          <w:spacing w:val="1"/>
        </w:rPr>
        <w:t xml:space="preserve"> </w:t>
      </w:r>
      <w:r>
        <w:t>Accused recruited from Africa,</w:t>
      </w:r>
      <w:r>
        <w:rPr>
          <w:spacing w:val="1"/>
        </w:rPr>
        <w:t xml:space="preserve"> </w:t>
      </w:r>
      <w:r>
        <w:t>raped</w:t>
      </w:r>
      <w:r>
        <w:rPr>
          <w:spacing w:val="-4"/>
        </w:rPr>
        <w:t xml:space="preserve"> </w:t>
      </w:r>
      <w:r>
        <w:t>a</w:t>
      </w:r>
      <w:r>
        <w:rPr>
          <w:spacing w:val="-3"/>
        </w:rPr>
        <w:t xml:space="preserve"> </w:t>
      </w:r>
      <w:r>
        <w:t>female</w:t>
      </w:r>
      <w:r>
        <w:rPr>
          <w:spacing w:val="-1"/>
        </w:rPr>
        <w:t xml:space="preserve"> </w:t>
      </w:r>
      <w:r>
        <w:t>airwoman</w:t>
      </w:r>
      <w:r>
        <w:rPr>
          <w:spacing w:val="-2"/>
        </w:rPr>
        <w:t xml:space="preserve"> </w:t>
      </w:r>
      <w:r>
        <w:t>while</w:t>
      </w:r>
      <w:r>
        <w:rPr>
          <w:spacing w:val="-1"/>
        </w:rPr>
        <w:t xml:space="preserve"> </w:t>
      </w:r>
      <w:r>
        <w:t>visiting another</w:t>
      </w:r>
      <w:r>
        <w:rPr>
          <w:spacing w:val="-2"/>
        </w:rPr>
        <w:t xml:space="preserve"> </w:t>
      </w:r>
      <w:r>
        <w:t>RAF</w:t>
      </w:r>
      <w:r>
        <w:rPr>
          <w:spacing w:val="-2"/>
        </w:rPr>
        <w:t xml:space="preserve"> </w:t>
      </w:r>
      <w:r>
        <w:t>station.</w:t>
      </w:r>
      <w:r>
        <w:rPr>
          <w:spacing w:val="72"/>
        </w:rPr>
        <w:t xml:space="preserve"> </w:t>
      </w:r>
    </w:p>
    <w:p w14:paraId="29A20E1A" w14:textId="77777777" w:rsidR="006A4B93" w:rsidRDefault="006A4B93">
      <w:pPr>
        <w:pStyle w:val="BodyText"/>
        <w:ind w:left="0"/>
      </w:pPr>
    </w:p>
    <w:p w14:paraId="4903C865" w14:textId="3C77BB0C" w:rsidR="006A4B93" w:rsidRDefault="005A31CE">
      <w:pPr>
        <w:pStyle w:val="BodyText"/>
        <w:ind w:right="116"/>
      </w:pPr>
      <w:r>
        <w:rPr>
          <w:b/>
          <w:u w:val="single"/>
        </w:rPr>
        <w:t>R v Beddoes</w:t>
      </w:r>
      <w:r>
        <w:rPr>
          <w:b/>
        </w:rPr>
        <w:t xml:space="preserve"> </w:t>
      </w:r>
      <w:r>
        <w:t>[2013 [2013] CMAC Fitness to plead application by defence.</w:t>
      </w:r>
      <w:r>
        <w:rPr>
          <w:spacing w:val="-75"/>
        </w:rPr>
        <w:t xml:space="preserve"> </w:t>
      </w:r>
      <w:r>
        <w:t>Accused charged with perverting course of justice on false rape allegation.</w:t>
      </w:r>
      <w:r>
        <w:rPr>
          <w:spacing w:val="-75"/>
        </w:rPr>
        <w:t xml:space="preserve"> </w:t>
      </w:r>
      <w:r>
        <w:t>Accused held fit to plead.</w:t>
      </w:r>
      <w:r>
        <w:rPr>
          <w:spacing w:val="1"/>
        </w:rPr>
        <w:t xml:space="preserve"> </w:t>
      </w:r>
      <w:r>
        <w:t>Defence unsuccessfully appealed to Court of</w:t>
      </w:r>
      <w:r>
        <w:rPr>
          <w:spacing w:val="1"/>
        </w:rPr>
        <w:t xml:space="preserve"> </w:t>
      </w:r>
      <w:r>
        <w:t>Appeal.</w:t>
      </w:r>
      <w:r>
        <w:rPr>
          <w:spacing w:val="76"/>
        </w:rPr>
        <w:t xml:space="preserve"> </w:t>
      </w:r>
    </w:p>
    <w:p w14:paraId="312BB970" w14:textId="77777777" w:rsidR="006A4B93" w:rsidRDefault="006A4B93">
      <w:pPr>
        <w:pStyle w:val="BodyText"/>
        <w:spacing w:before="12"/>
        <w:ind w:left="0"/>
        <w:rPr>
          <w:sz w:val="21"/>
        </w:rPr>
      </w:pPr>
    </w:p>
    <w:p w14:paraId="7575C2FE" w14:textId="77777777" w:rsidR="006A4B93" w:rsidRDefault="005A31CE">
      <w:pPr>
        <w:pStyle w:val="BodyText"/>
        <w:tabs>
          <w:tab w:val="left" w:pos="1694"/>
        </w:tabs>
        <w:spacing w:line="242" w:lineRule="auto"/>
        <w:ind w:right="191"/>
      </w:pPr>
      <w:r>
        <w:rPr>
          <w:b/>
          <w:u w:val="single"/>
        </w:rPr>
        <w:t>R</w:t>
      </w:r>
      <w:r>
        <w:rPr>
          <w:b/>
          <w:spacing w:val="-3"/>
          <w:u w:val="single"/>
        </w:rPr>
        <w:t xml:space="preserve"> </w:t>
      </w:r>
      <w:r>
        <w:rPr>
          <w:b/>
          <w:u w:val="single"/>
        </w:rPr>
        <w:t>v</w:t>
      </w:r>
      <w:r>
        <w:rPr>
          <w:b/>
          <w:spacing w:val="-2"/>
          <w:u w:val="single"/>
        </w:rPr>
        <w:t xml:space="preserve"> </w:t>
      </w:r>
      <w:r>
        <w:rPr>
          <w:b/>
          <w:u w:val="single"/>
        </w:rPr>
        <w:t>Sgt</w:t>
      </w:r>
      <w:r>
        <w:rPr>
          <w:b/>
          <w:spacing w:val="-3"/>
          <w:u w:val="single"/>
        </w:rPr>
        <w:t xml:space="preserve"> </w:t>
      </w:r>
      <w:r>
        <w:rPr>
          <w:b/>
          <w:u w:val="single"/>
        </w:rPr>
        <w:t>Blackman</w:t>
      </w:r>
      <w:r>
        <w:t>.</w:t>
      </w:r>
      <w:r>
        <w:rPr>
          <w:spacing w:val="-3"/>
        </w:rPr>
        <w:t xml:space="preserve"> </w:t>
      </w:r>
      <w:r>
        <w:t>(2013)</w:t>
      </w:r>
      <w:r>
        <w:rPr>
          <w:spacing w:val="-1"/>
        </w:rPr>
        <w:t xml:space="preserve"> </w:t>
      </w:r>
      <w:r>
        <w:t>[2014]</w:t>
      </w:r>
      <w:r>
        <w:rPr>
          <w:spacing w:val="-2"/>
        </w:rPr>
        <w:t xml:space="preserve"> </w:t>
      </w:r>
      <w:r>
        <w:t>CMAC.</w:t>
      </w:r>
      <w:r>
        <w:rPr>
          <w:spacing w:val="72"/>
        </w:rPr>
        <w:t xml:space="preserve"> </w:t>
      </w:r>
      <w:r>
        <w:t>Junior</w:t>
      </w:r>
      <w:r>
        <w:rPr>
          <w:spacing w:val="-1"/>
        </w:rPr>
        <w:t xml:space="preserve"> </w:t>
      </w:r>
      <w:r>
        <w:t>in</w:t>
      </w:r>
      <w:r>
        <w:rPr>
          <w:spacing w:val="-3"/>
        </w:rPr>
        <w:t xml:space="preserve"> </w:t>
      </w:r>
      <w:r>
        <w:t>murder</w:t>
      </w:r>
      <w:r>
        <w:rPr>
          <w:spacing w:val="-2"/>
        </w:rPr>
        <w:t xml:space="preserve"> </w:t>
      </w:r>
      <w:r>
        <w:t>trial</w:t>
      </w:r>
      <w:r>
        <w:rPr>
          <w:spacing w:val="-2"/>
        </w:rPr>
        <w:t xml:space="preserve"> </w:t>
      </w:r>
      <w:r>
        <w:t>to</w:t>
      </w:r>
      <w:r>
        <w:rPr>
          <w:spacing w:val="-2"/>
        </w:rPr>
        <w:t xml:space="preserve"> </w:t>
      </w:r>
      <w:r>
        <w:t>David</w:t>
      </w:r>
      <w:r>
        <w:rPr>
          <w:spacing w:val="-75"/>
        </w:rPr>
        <w:t xml:space="preserve"> </w:t>
      </w:r>
      <w:r>
        <w:t>Perry</w:t>
      </w:r>
      <w:r>
        <w:rPr>
          <w:spacing w:val="-3"/>
        </w:rPr>
        <w:t xml:space="preserve"> </w:t>
      </w:r>
      <w:r>
        <w:t>QC</w:t>
      </w:r>
      <w:r>
        <w:tab/>
        <w:t>Sgt</w:t>
      </w:r>
      <w:r>
        <w:rPr>
          <w:spacing w:val="1"/>
        </w:rPr>
        <w:t xml:space="preserve"> </w:t>
      </w:r>
      <w:r>
        <w:t>convicted</w:t>
      </w:r>
      <w:r>
        <w:rPr>
          <w:spacing w:val="-2"/>
        </w:rPr>
        <w:t xml:space="preserve"> </w:t>
      </w:r>
      <w:r>
        <w:t>of</w:t>
      </w:r>
      <w:r>
        <w:rPr>
          <w:spacing w:val="-2"/>
        </w:rPr>
        <w:t xml:space="preserve"> </w:t>
      </w:r>
      <w:r>
        <w:t>murdering captive</w:t>
      </w:r>
      <w:r>
        <w:rPr>
          <w:spacing w:val="-1"/>
        </w:rPr>
        <w:t xml:space="preserve"> </w:t>
      </w:r>
      <w:r>
        <w:t>wounded</w:t>
      </w:r>
      <w:r>
        <w:rPr>
          <w:spacing w:val="-1"/>
        </w:rPr>
        <w:t xml:space="preserve"> </w:t>
      </w:r>
      <w:r>
        <w:t>Taliban.</w:t>
      </w:r>
    </w:p>
    <w:p w14:paraId="41C68B26" w14:textId="77777777" w:rsidR="006A4B93" w:rsidRDefault="005A31CE">
      <w:pPr>
        <w:pStyle w:val="BodyText"/>
      </w:pPr>
      <w:r>
        <w:t>Appeared unled in Court of Appeal.</w:t>
      </w:r>
      <w:r>
        <w:rPr>
          <w:spacing w:val="1"/>
        </w:rPr>
        <w:t xml:space="preserve"> </w:t>
      </w:r>
      <w:r>
        <w:t>Appellant and MOD intervener</w:t>
      </w:r>
      <w:r>
        <w:rPr>
          <w:spacing w:val="-75"/>
        </w:rPr>
        <w:t xml:space="preserve"> </w:t>
      </w:r>
      <w:r>
        <w:t>represented</w:t>
      </w:r>
      <w:r>
        <w:rPr>
          <w:spacing w:val="-1"/>
        </w:rPr>
        <w:t xml:space="preserve"> </w:t>
      </w:r>
      <w:r>
        <w:t>by</w:t>
      </w:r>
      <w:r>
        <w:rPr>
          <w:spacing w:val="-2"/>
        </w:rPr>
        <w:t xml:space="preserve"> </w:t>
      </w:r>
      <w:r>
        <w:t>QC.</w:t>
      </w:r>
      <w:r>
        <w:rPr>
          <w:spacing w:val="76"/>
        </w:rPr>
        <w:t xml:space="preserve"> </w:t>
      </w:r>
      <w:r>
        <w:t>Appeal</w:t>
      </w:r>
      <w:r>
        <w:rPr>
          <w:spacing w:val="-5"/>
        </w:rPr>
        <w:t xml:space="preserve"> </w:t>
      </w:r>
      <w:r>
        <w:t>against</w:t>
      </w:r>
      <w:r>
        <w:rPr>
          <w:spacing w:val="-1"/>
        </w:rPr>
        <w:t xml:space="preserve"> </w:t>
      </w:r>
      <w:r>
        <w:t>conviction</w:t>
      </w:r>
      <w:r>
        <w:rPr>
          <w:spacing w:val="-1"/>
        </w:rPr>
        <w:t xml:space="preserve"> </w:t>
      </w:r>
      <w:r>
        <w:t>rejected.</w:t>
      </w:r>
    </w:p>
    <w:p w14:paraId="78D51AD3" w14:textId="77777777" w:rsidR="006A4B93" w:rsidRDefault="006A4B93">
      <w:pPr>
        <w:pStyle w:val="BodyText"/>
        <w:spacing w:before="7"/>
        <w:ind w:left="0"/>
        <w:rPr>
          <w:sz w:val="21"/>
        </w:rPr>
      </w:pPr>
    </w:p>
    <w:p w14:paraId="227311AE" w14:textId="77E53400" w:rsidR="006A4B93" w:rsidRDefault="005A31CE">
      <w:pPr>
        <w:pStyle w:val="BodyText"/>
      </w:pPr>
      <w:r>
        <w:rPr>
          <w:b/>
          <w:u w:val="single"/>
        </w:rPr>
        <w:t>R v Shaw</w:t>
      </w:r>
      <w:r>
        <w:rPr>
          <w:b/>
        </w:rPr>
        <w:t xml:space="preserve"> </w:t>
      </w:r>
      <w:r>
        <w:t>(2014).</w:t>
      </w:r>
      <w:r>
        <w:rPr>
          <w:spacing w:val="1"/>
        </w:rPr>
        <w:t xml:space="preserve"> </w:t>
      </w:r>
      <w:r>
        <w:t>This was an attempt murder case.</w:t>
      </w:r>
      <w:r>
        <w:rPr>
          <w:spacing w:val="1"/>
        </w:rPr>
        <w:t xml:space="preserve"> </w:t>
      </w:r>
      <w:r>
        <w:t>Soldier delivered</w:t>
      </w:r>
      <w:r>
        <w:rPr>
          <w:spacing w:val="1"/>
        </w:rPr>
        <w:t xml:space="preserve"> </w:t>
      </w:r>
      <w:r>
        <w:t xml:space="preserve">severe kicking to head of another soldier in Cyprus when </w:t>
      </w:r>
      <w:r w:rsidR="005A01BA">
        <w:t>in</w:t>
      </w:r>
      <w:r>
        <w:t xml:space="preserve"> drink.</w:t>
      </w:r>
      <w:r>
        <w:rPr>
          <w:spacing w:val="1"/>
        </w:rPr>
        <w:t xml:space="preserve"> </w:t>
      </w:r>
      <w:r>
        <w:t>Victim suffered severe brain damage. Only witness was accused’s wife.</w:t>
      </w:r>
      <w:r>
        <w:rPr>
          <w:spacing w:val="1"/>
        </w:rPr>
        <w:t xml:space="preserve"> </w:t>
      </w:r>
      <w:r>
        <w:t>Accused and wife made admissions to Cypriot police.</w:t>
      </w:r>
      <w:r>
        <w:rPr>
          <w:spacing w:val="1"/>
        </w:rPr>
        <w:t xml:space="preserve"> </w:t>
      </w:r>
      <w:r>
        <w:t>Investigated by</w:t>
      </w:r>
      <w:r>
        <w:rPr>
          <w:spacing w:val="1"/>
        </w:rPr>
        <w:t xml:space="preserve"> </w:t>
      </w:r>
      <w:r>
        <w:t>Cypriot police under Judges Rules.</w:t>
      </w:r>
      <w:r>
        <w:rPr>
          <w:spacing w:val="1"/>
        </w:rPr>
        <w:t xml:space="preserve"> </w:t>
      </w:r>
      <w:r>
        <w:t>Argument about causation and intent</w:t>
      </w:r>
      <w:r>
        <w:rPr>
          <w:spacing w:val="-75"/>
        </w:rPr>
        <w:t xml:space="preserve"> </w:t>
      </w:r>
      <w:r>
        <w:t>relied on forensic medical evidence.</w:t>
      </w:r>
      <w:r>
        <w:rPr>
          <w:spacing w:val="1"/>
        </w:rPr>
        <w:t xml:space="preserve"> </w:t>
      </w:r>
      <w:r>
        <w:t xml:space="preserve">Significant </w:t>
      </w:r>
      <w:r w:rsidR="005A01BA">
        <w:t>pretrial</w:t>
      </w:r>
      <w:r>
        <w:t xml:space="preserve"> argument about</w:t>
      </w:r>
      <w:r>
        <w:rPr>
          <w:spacing w:val="-75"/>
        </w:rPr>
        <w:t xml:space="preserve"> </w:t>
      </w:r>
      <w:r>
        <w:t>admissibility of Cypriot evidence, s78 applications to exclude.</w:t>
      </w:r>
      <w:r>
        <w:rPr>
          <w:spacing w:val="1"/>
        </w:rPr>
        <w:t xml:space="preserve"> </w:t>
      </w:r>
      <w:r>
        <w:t>Argument</w:t>
      </w:r>
      <w:r>
        <w:rPr>
          <w:spacing w:val="-75"/>
        </w:rPr>
        <w:t xml:space="preserve"> </w:t>
      </w:r>
      <w:r>
        <w:t>about</w:t>
      </w:r>
      <w:r>
        <w:rPr>
          <w:spacing w:val="-3"/>
        </w:rPr>
        <w:t xml:space="preserve"> </w:t>
      </w:r>
      <w:r>
        <w:t>admissibility</w:t>
      </w:r>
      <w:r>
        <w:rPr>
          <w:spacing w:val="1"/>
        </w:rPr>
        <w:t xml:space="preserve"> </w:t>
      </w:r>
      <w:r>
        <w:t>of</w:t>
      </w:r>
      <w:r>
        <w:rPr>
          <w:spacing w:val="1"/>
        </w:rPr>
        <w:t xml:space="preserve"> </w:t>
      </w:r>
      <w:r>
        <w:t>expert</w:t>
      </w:r>
      <w:r>
        <w:rPr>
          <w:spacing w:val="-3"/>
        </w:rPr>
        <w:t xml:space="preserve"> </w:t>
      </w:r>
      <w:r>
        <w:t>evidence.</w:t>
      </w:r>
      <w:r>
        <w:rPr>
          <w:spacing w:val="75"/>
        </w:rPr>
        <w:t xml:space="preserve"> </w:t>
      </w:r>
    </w:p>
    <w:p w14:paraId="337A11F5" w14:textId="77777777" w:rsidR="006A4B93" w:rsidRDefault="006A4B93">
      <w:pPr>
        <w:pStyle w:val="BodyText"/>
        <w:spacing w:before="1"/>
        <w:ind w:left="0"/>
      </w:pPr>
    </w:p>
    <w:p w14:paraId="6D0FC45C" w14:textId="77777777" w:rsidR="006A4B93" w:rsidRDefault="005A31CE">
      <w:pPr>
        <w:pStyle w:val="BodyText"/>
        <w:ind w:right="190"/>
      </w:pPr>
      <w:r>
        <w:rPr>
          <w:b/>
          <w:u w:val="single"/>
        </w:rPr>
        <w:t>R v Graham</w:t>
      </w:r>
      <w:r>
        <w:rPr>
          <w:b/>
        </w:rPr>
        <w:t xml:space="preserve"> </w:t>
      </w:r>
      <w:r>
        <w:t>(2014).</w:t>
      </w:r>
      <w:r>
        <w:rPr>
          <w:spacing w:val="1"/>
        </w:rPr>
        <w:t xml:space="preserve"> </w:t>
      </w:r>
      <w:r>
        <w:t>RAF Scout leader in West Berlin in 1983-87,</w:t>
      </w:r>
      <w:r>
        <w:rPr>
          <w:spacing w:val="1"/>
        </w:rPr>
        <w:t xml:space="preserve"> </w:t>
      </w:r>
      <w:r>
        <w:t>sexually assaulting cubs and scouts.</w:t>
      </w:r>
      <w:r>
        <w:rPr>
          <w:spacing w:val="1"/>
        </w:rPr>
        <w:t xml:space="preserve"> </w:t>
      </w:r>
      <w:r>
        <w:t>Pleaded to some but not others.</w:t>
      </w:r>
      <w:r>
        <w:rPr>
          <w:spacing w:val="1"/>
        </w:rPr>
        <w:t xml:space="preserve"> </w:t>
      </w:r>
      <w:r>
        <w:t>7</w:t>
      </w:r>
      <w:r>
        <w:rPr>
          <w:spacing w:val="1"/>
        </w:rPr>
        <w:t xml:space="preserve"> </w:t>
      </w:r>
      <w:r>
        <w:t>complainants at trial with another 4 complainants pleaded to.</w:t>
      </w:r>
      <w:r>
        <w:rPr>
          <w:spacing w:val="1"/>
        </w:rPr>
        <w:t xml:space="preserve"> </w:t>
      </w:r>
      <w:r>
        <w:t>Case relied</w:t>
      </w:r>
      <w:r>
        <w:rPr>
          <w:spacing w:val="-75"/>
        </w:rPr>
        <w:t xml:space="preserve"> </w:t>
      </w:r>
      <w:r>
        <w:t>on</w:t>
      </w:r>
      <w:r>
        <w:rPr>
          <w:spacing w:val="-2"/>
        </w:rPr>
        <w:t xml:space="preserve"> </w:t>
      </w:r>
      <w:r>
        <w:t>successful</w:t>
      </w:r>
      <w:r>
        <w:rPr>
          <w:spacing w:val="-4"/>
        </w:rPr>
        <w:t xml:space="preserve"> </w:t>
      </w:r>
      <w:r>
        <w:t>bad</w:t>
      </w:r>
      <w:r>
        <w:rPr>
          <w:spacing w:val="-2"/>
        </w:rPr>
        <w:t xml:space="preserve"> </w:t>
      </w:r>
      <w:r>
        <w:t>character</w:t>
      </w:r>
      <w:r>
        <w:rPr>
          <w:spacing w:val="-1"/>
        </w:rPr>
        <w:t xml:space="preserve"> </w:t>
      </w:r>
      <w:r>
        <w:t>applications based</w:t>
      </w:r>
      <w:r>
        <w:rPr>
          <w:spacing w:val="-1"/>
        </w:rPr>
        <w:t xml:space="preserve"> </w:t>
      </w:r>
      <w:r>
        <w:t>on</w:t>
      </w:r>
      <w:r>
        <w:rPr>
          <w:spacing w:val="-2"/>
        </w:rPr>
        <w:t xml:space="preserve"> </w:t>
      </w:r>
      <w:r>
        <w:t>similar</w:t>
      </w:r>
      <w:r>
        <w:rPr>
          <w:spacing w:val="1"/>
        </w:rPr>
        <w:t xml:space="preserve"> </w:t>
      </w:r>
      <w:r>
        <w:t>fact</w:t>
      </w:r>
      <w:r>
        <w:rPr>
          <w:spacing w:val="-2"/>
        </w:rPr>
        <w:t xml:space="preserve"> </w:t>
      </w:r>
      <w:r>
        <w:t>evidence.</w:t>
      </w:r>
    </w:p>
    <w:p w14:paraId="10ECEDE4" w14:textId="33B6CA7B" w:rsidR="006A4B93" w:rsidRDefault="005A31CE">
      <w:pPr>
        <w:pStyle w:val="BodyText"/>
        <w:spacing w:before="1"/>
      </w:pPr>
      <w:r>
        <w:t>This was a Court Martial with a civilian jury.</w:t>
      </w:r>
      <w:r>
        <w:rPr>
          <w:spacing w:val="1"/>
        </w:rPr>
        <w:t xml:space="preserve"> </w:t>
      </w:r>
    </w:p>
    <w:p w14:paraId="6C6F1007" w14:textId="77777777" w:rsidR="006A4B93" w:rsidRDefault="006A4B93">
      <w:pPr>
        <w:pStyle w:val="BodyText"/>
        <w:ind w:left="0"/>
      </w:pPr>
    </w:p>
    <w:p w14:paraId="7BC6D254" w14:textId="7F4D7CEB" w:rsidR="006A4B93" w:rsidRDefault="005A31CE">
      <w:pPr>
        <w:pStyle w:val="BodyText"/>
      </w:pPr>
      <w:r>
        <w:rPr>
          <w:b/>
          <w:u w:val="single"/>
        </w:rPr>
        <w:t>R v Jenks</w:t>
      </w:r>
      <w:r>
        <w:rPr>
          <w:b/>
        </w:rPr>
        <w:t xml:space="preserve"> </w:t>
      </w:r>
      <w:r>
        <w:t>(2014).</w:t>
      </w:r>
      <w:r>
        <w:rPr>
          <w:spacing w:val="1"/>
        </w:rPr>
        <w:t xml:space="preserve"> </w:t>
      </w:r>
      <w:r>
        <w:t>This case involved the rape of a lesbian soldier by a</w:t>
      </w:r>
      <w:r>
        <w:rPr>
          <w:spacing w:val="-75"/>
        </w:rPr>
        <w:t xml:space="preserve"> </w:t>
      </w:r>
      <w:r>
        <w:t>male soldier in barracks, where both were in drink.</w:t>
      </w:r>
      <w:r>
        <w:rPr>
          <w:spacing w:val="1"/>
        </w:rPr>
        <w:t xml:space="preserve"> </w:t>
      </w:r>
      <w:r>
        <w:t>The case was</w:t>
      </w:r>
      <w:r>
        <w:rPr>
          <w:spacing w:val="1"/>
        </w:rPr>
        <w:t xml:space="preserve"> </w:t>
      </w:r>
      <w:r>
        <w:t>complicated by the fragility of the complainant’s mental state.</w:t>
      </w:r>
      <w:r>
        <w:rPr>
          <w:spacing w:val="1"/>
        </w:rPr>
        <w:t xml:space="preserve"> </w:t>
      </w:r>
      <w:r>
        <w:t>Having</w:t>
      </w:r>
      <w:r>
        <w:rPr>
          <w:spacing w:val="1"/>
        </w:rPr>
        <w:t xml:space="preserve"> </w:t>
      </w:r>
      <w:r>
        <w:t>obtained a psychiatric report a successful application was made for a</w:t>
      </w:r>
      <w:r>
        <w:rPr>
          <w:spacing w:val="1"/>
        </w:rPr>
        <w:t xml:space="preserve"> </w:t>
      </w:r>
      <w:r>
        <w:t>Ground rules Hearing under CPD 13.</w:t>
      </w:r>
      <w:r>
        <w:rPr>
          <w:spacing w:val="1"/>
        </w:rPr>
        <w:t xml:space="preserve"> </w:t>
      </w:r>
      <w:r>
        <w:t xml:space="preserve">There was substantial </w:t>
      </w:r>
      <w:r w:rsidR="005A01BA">
        <w:t>pretrial</w:t>
      </w:r>
      <w:r>
        <w:rPr>
          <w:spacing w:val="1"/>
        </w:rPr>
        <w:t xml:space="preserve"> </w:t>
      </w:r>
      <w:r>
        <w:t>argument in respect of bad character and s.41.</w:t>
      </w:r>
      <w:r>
        <w:rPr>
          <w:spacing w:val="1"/>
        </w:rPr>
        <w:t xml:space="preserve"> </w:t>
      </w:r>
      <w:r>
        <w:t>This trial resulted in an</w:t>
      </w:r>
      <w:r>
        <w:rPr>
          <w:spacing w:val="-75"/>
        </w:rPr>
        <w:t xml:space="preserve"> </w:t>
      </w:r>
      <w:r>
        <w:t>acquittal.</w:t>
      </w:r>
    </w:p>
    <w:p w14:paraId="157FCF0A" w14:textId="77777777" w:rsidR="006A4B93" w:rsidRDefault="006A4B93">
      <w:pPr>
        <w:pStyle w:val="BodyText"/>
        <w:ind w:left="0"/>
      </w:pPr>
    </w:p>
    <w:p w14:paraId="6336631C" w14:textId="78C1E5C2" w:rsidR="006A4B93" w:rsidRDefault="005A31CE">
      <w:pPr>
        <w:pStyle w:val="BodyText"/>
        <w:ind w:right="84"/>
      </w:pPr>
      <w:r>
        <w:rPr>
          <w:b/>
          <w:u w:val="single"/>
        </w:rPr>
        <w:t>R v Rowe</w:t>
      </w:r>
      <w:r>
        <w:rPr>
          <w:b/>
        </w:rPr>
        <w:t xml:space="preserve"> </w:t>
      </w:r>
      <w:r>
        <w:t>(2015).</w:t>
      </w:r>
      <w:r>
        <w:rPr>
          <w:spacing w:val="1"/>
        </w:rPr>
        <w:t xml:space="preserve"> </w:t>
      </w:r>
      <w:r>
        <w:t>Royal Marine Warrant Officer accused of stealing from</w:t>
      </w:r>
      <w:r>
        <w:rPr>
          <w:spacing w:val="1"/>
        </w:rPr>
        <w:t xml:space="preserve"> </w:t>
      </w:r>
      <w:r>
        <w:t>USMC PX store in California, while on exercise.</w:t>
      </w:r>
      <w:r>
        <w:rPr>
          <w:spacing w:val="1"/>
        </w:rPr>
        <w:t xml:space="preserve"> </w:t>
      </w:r>
      <w:r>
        <w:t>Defence application based</w:t>
      </w:r>
      <w:r>
        <w:rPr>
          <w:spacing w:val="-75"/>
        </w:rPr>
        <w:t xml:space="preserve"> </w:t>
      </w:r>
      <w:r>
        <w:t>on psych and medical evidence was that he was suffering from a state of</w:t>
      </w:r>
      <w:r>
        <w:rPr>
          <w:spacing w:val="1"/>
        </w:rPr>
        <w:t xml:space="preserve"> </w:t>
      </w:r>
      <w:r w:rsidR="005A01BA">
        <w:t>non-insane</w:t>
      </w:r>
      <w:r>
        <w:t xml:space="preserve"> automatism, and dissociative states as a result of dehydrations</w:t>
      </w:r>
      <w:r>
        <w:rPr>
          <w:spacing w:val="-75"/>
        </w:rPr>
        <w:t xml:space="preserve"> </w:t>
      </w:r>
      <w:r>
        <w:t>and immediate stress leading to extreme panic attack. Defence called a</w:t>
      </w:r>
      <w:r>
        <w:rPr>
          <w:spacing w:val="1"/>
        </w:rPr>
        <w:t xml:space="preserve"> </w:t>
      </w:r>
      <w:r>
        <w:t>physiologist to give opinion that accused was suffering from</w:t>
      </w:r>
      <w:r>
        <w:rPr>
          <w:spacing w:val="1"/>
        </w:rPr>
        <w:t xml:space="preserve"> </w:t>
      </w:r>
      <w:r>
        <w:t xml:space="preserve">dehydration leading to </w:t>
      </w:r>
      <w:r w:rsidR="005A01BA">
        <w:t>non-insane</w:t>
      </w:r>
      <w:r>
        <w:t xml:space="preserve"> automatism.</w:t>
      </w:r>
      <w:r>
        <w:rPr>
          <w:spacing w:val="1"/>
        </w:rPr>
        <w:t xml:space="preserve"> </w:t>
      </w:r>
      <w:r>
        <w:t>This opinion evidence</w:t>
      </w:r>
      <w:r>
        <w:rPr>
          <w:spacing w:val="1"/>
        </w:rPr>
        <w:t xml:space="preserve"> </w:t>
      </w:r>
      <w:r>
        <w:t>struck out in re trial argument on basis that physiologist not qualified to</w:t>
      </w:r>
      <w:r>
        <w:rPr>
          <w:spacing w:val="1"/>
        </w:rPr>
        <w:t xml:space="preserve"> </w:t>
      </w:r>
      <w:r>
        <w:t>make such a diagnosis.</w:t>
      </w:r>
      <w:r>
        <w:rPr>
          <w:spacing w:val="1"/>
        </w:rPr>
        <w:t xml:space="preserve"> </w:t>
      </w:r>
      <w:r>
        <w:t>At trial Defence psychiatrist accepted that not a</w:t>
      </w:r>
      <w:r>
        <w:rPr>
          <w:spacing w:val="1"/>
        </w:rPr>
        <w:t xml:space="preserve"> </w:t>
      </w:r>
      <w:r>
        <w:t>case</w:t>
      </w:r>
      <w:r>
        <w:rPr>
          <w:spacing w:val="-2"/>
        </w:rPr>
        <w:t xml:space="preserve"> </w:t>
      </w:r>
      <w:r>
        <w:t>of</w:t>
      </w:r>
      <w:r>
        <w:rPr>
          <w:spacing w:val="-2"/>
        </w:rPr>
        <w:t xml:space="preserve"> </w:t>
      </w:r>
      <w:r w:rsidR="005A01BA">
        <w:t>non</w:t>
      </w:r>
      <w:r w:rsidR="005A01BA">
        <w:rPr>
          <w:spacing w:val="-2"/>
        </w:rPr>
        <w:t>-</w:t>
      </w:r>
      <w:r w:rsidR="005A01BA">
        <w:t>insane</w:t>
      </w:r>
      <w:r>
        <w:rPr>
          <w:spacing w:val="-2"/>
        </w:rPr>
        <w:t xml:space="preserve"> </w:t>
      </w:r>
      <w:r>
        <w:t>automatism.</w:t>
      </w:r>
      <w:r>
        <w:rPr>
          <w:spacing w:val="74"/>
        </w:rPr>
        <w:t xml:space="preserve"> </w:t>
      </w:r>
      <w:r>
        <w:t>Remaining</w:t>
      </w:r>
      <w:r>
        <w:rPr>
          <w:spacing w:val="1"/>
        </w:rPr>
        <w:t xml:space="preserve"> </w:t>
      </w:r>
      <w:r>
        <w:t>issue</w:t>
      </w:r>
      <w:r>
        <w:rPr>
          <w:spacing w:val="-1"/>
        </w:rPr>
        <w:t xml:space="preserve"> </w:t>
      </w:r>
      <w:r>
        <w:t>was</w:t>
      </w:r>
      <w:r>
        <w:rPr>
          <w:spacing w:val="-2"/>
        </w:rPr>
        <w:t xml:space="preserve"> </w:t>
      </w:r>
      <w:r>
        <w:t>whether</w:t>
      </w:r>
      <w:r>
        <w:rPr>
          <w:spacing w:val="-1"/>
        </w:rPr>
        <w:t xml:space="preserve"> </w:t>
      </w:r>
      <w:r>
        <w:t>accused</w:t>
      </w:r>
    </w:p>
    <w:p w14:paraId="38851704" w14:textId="77777777" w:rsidR="006A4B93" w:rsidRDefault="006A4B93">
      <w:pPr>
        <w:sectPr w:rsidR="006A4B93">
          <w:pgSz w:w="11900" w:h="16850"/>
          <w:pgMar w:top="1600" w:right="1340" w:bottom="280" w:left="1680" w:header="720" w:footer="720" w:gutter="0"/>
          <w:cols w:space="720"/>
        </w:sectPr>
      </w:pPr>
    </w:p>
    <w:p w14:paraId="64D0D93B" w14:textId="0E7482A4" w:rsidR="006A4B93" w:rsidRDefault="005A31CE">
      <w:pPr>
        <w:pStyle w:val="BodyText"/>
        <w:spacing w:before="79"/>
        <w:ind w:right="267"/>
      </w:pPr>
      <w:r>
        <w:lastRenderedPageBreak/>
        <w:t>was in a dissociative state or rather was this a case of psychiatric</w:t>
      </w:r>
      <w:r>
        <w:rPr>
          <w:spacing w:val="1"/>
        </w:rPr>
        <w:t xml:space="preserve"> </w:t>
      </w:r>
      <w:r>
        <w:t>malingering.</w:t>
      </w:r>
      <w:r>
        <w:rPr>
          <w:spacing w:val="1"/>
        </w:rPr>
        <w:t xml:space="preserve"> </w:t>
      </w:r>
      <w:r>
        <w:t xml:space="preserve">Defence also argued </w:t>
      </w:r>
      <w:r w:rsidR="005A01BA">
        <w:t>pretrial</w:t>
      </w:r>
      <w:r>
        <w:t xml:space="preserve"> that evidence collected by US</w:t>
      </w:r>
      <w:r>
        <w:rPr>
          <w:spacing w:val="-75"/>
        </w:rPr>
        <w:t xml:space="preserve"> </w:t>
      </w:r>
      <w:r>
        <w:t>police failed to comply with PACE.</w:t>
      </w:r>
      <w:r>
        <w:rPr>
          <w:spacing w:val="1"/>
        </w:rPr>
        <w:t xml:space="preserve"> </w:t>
      </w:r>
      <w:r>
        <w:t>It was sufficient that US police</w:t>
      </w:r>
      <w:r>
        <w:rPr>
          <w:spacing w:val="1"/>
        </w:rPr>
        <w:t xml:space="preserve"> </w:t>
      </w:r>
      <w:r>
        <w:t>complied</w:t>
      </w:r>
      <w:r>
        <w:rPr>
          <w:spacing w:val="-3"/>
        </w:rPr>
        <w:t xml:space="preserve"> </w:t>
      </w:r>
      <w:r>
        <w:t>with</w:t>
      </w:r>
      <w:r>
        <w:rPr>
          <w:spacing w:val="-1"/>
        </w:rPr>
        <w:t xml:space="preserve"> </w:t>
      </w:r>
      <w:r w:rsidRPr="00F62807">
        <w:rPr>
          <w:b/>
          <w:bCs/>
          <w:i/>
          <w:iCs/>
        </w:rPr>
        <w:t>Miranda</w:t>
      </w:r>
      <w:r w:rsidRPr="00F62807">
        <w:rPr>
          <w:b/>
          <w:bCs/>
          <w:i/>
          <w:iCs/>
          <w:spacing w:val="-1"/>
        </w:rPr>
        <w:t xml:space="preserve"> </w:t>
      </w:r>
      <w:r w:rsidRPr="00F62807">
        <w:rPr>
          <w:b/>
          <w:bCs/>
          <w:i/>
          <w:iCs/>
        </w:rPr>
        <w:t>v</w:t>
      </w:r>
      <w:r w:rsidRPr="00F62807">
        <w:rPr>
          <w:b/>
          <w:bCs/>
          <w:i/>
          <w:iCs/>
          <w:spacing w:val="-3"/>
        </w:rPr>
        <w:t xml:space="preserve"> </w:t>
      </w:r>
      <w:r w:rsidRPr="00F62807">
        <w:rPr>
          <w:b/>
          <w:bCs/>
          <w:i/>
          <w:iCs/>
        </w:rPr>
        <w:t>State</w:t>
      </w:r>
      <w:r w:rsidRPr="00F62807">
        <w:rPr>
          <w:b/>
          <w:bCs/>
          <w:i/>
          <w:iCs/>
          <w:spacing w:val="-1"/>
        </w:rPr>
        <w:t xml:space="preserve"> </w:t>
      </w:r>
      <w:r w:rsidRPr="00F62807">
        <w:rPr>
          <w:b/>
          <w:bCs/>
          <w:i/>
          <w:iCs/>
        </w:rPr>
        <w:t>of</w:t>
      </w:r>
      <w:r w:rsidRPr="00F62807">
        <w:rPr>
          <w:b/>
          <w:bCs/>
          <w:i/>
          <w:iCs/>
          <w:spacing w:val="-2"/>
        </w:rPr>
        <w:t xml:space="preserve"> </w:t>
      </w:r>
      <w:r w:rsidRPr="00F62807">
        <w:rPr>
          <w:b/>
          <w:bCs/>
          <w:i/>
          <w:iCs/>
        </w:rPr>
        <w:t>Arizona</w:t>
      </w:r>
      <w:r>
        <w:rPr>
          <w:spacing w:val="-2"/>
        </w:rPr>
        <w:t xml:space="preserve"> </w:t>
      </w:r>
      <w:r>
        <w:t>[1966].</w:t>
      </w:r>
      <w:r>
        <w:rPr>
          <w:spacing w:val="-1"/>
        </w:rPr>
        <w:t xml:space="preserve"> </w:t>
      </w:r>
    </w:p>
    <w:p w14:paraId="3B2A9209" w14:textId="77777777" w:rsidR="006A4B93" w:rsidRDefault="006A4B93">
      <w:pPr>
        <w:pStyle w:val="BodyText"/>
        <w:ind w:left="0"/>
      </w:pPr>
    </w:p>
    <w:p w14:paraId="6B3148CC" w14:textId="09C7ED7D" w:rsidR="006A4B93" w:rsidRDefault="005A31CE">
      <w:pPr>
        <w:pStyle w:val="BodyText"/>
        <w:tabs>
          <w:tab w:val="left" w:pos="7871"/>
        </w:tabs>
        <w:ind w:right="160"/>
      </w:pPr>
      <w:r>
        <w:rPr>
          <w:b/>
          <w:u w:val="single"/>
        </w:rPr>
        <w:t>R v Shuttlewood</w:t>
      </w:r>
      <w:r>
        <w:rPr>
          <w:b/>
        </w:rPr>
        <w:t xml:space="preserve"> </w:t>
      </w:r>
      <w:r>
        <w:t>(2015).</w:t>
      </w:r>
      <w:r>
        <w:rPr>
          <w:spacing w:val="1"/>
        </w:rPr>
        <w:t xml:space="preserve"> </w:t>
      </w:r>
      <w:r>
        <w:t>Multiple rape allegation by older boy on young</w:t>
      </w:r>
      <w:r>
        <w:rPr>
          <w:spacing w:val="-75"/>
        </w:rPr>
        <w:t xml:space="preserve"> </w:t>
      </w:r>
      <w:r>
        <w:t>underage females in Germany.</w:t>
      </w:r>
      <w:r>
        <w:rPr>
          <w:spacing w:val="1"/>
        </w:rPr>
        <w:t xml:space="preserve"> </w:t>
      </w:r>
      <w:r>
        <w:t xml:space="preserve">This was a case of </w:t>
      </w:r>
      <w:r w:rsidR="005A01BA">
        <w:t>grooming,</w:t>
      </w:r>
      <w:r>
        <w:t xml:space="preserve"> and the</w:t>
      </w:r>
      <w:r>
        <w:rPr>
          <w:spacing w:val="1"/>
        </w:rPr>
        <w:t xml:space="preserve"> </w:t>
      </w:r>
      <w:r>
        <w:t>argument</w:t>
      </w:r>
      <w:r>
        <w:rPr>
          <w:spacing w:val="-3"/>
        </w:rPr>
        <w:t xml:space="preserve"> </w:t>
      </w:r>
      <w:r>
        <w:t>was that</w:t>
      </w:r>
      <w:r>
        <w:rPr>
          <w:spacing w:val="-2"/>
        </w:rPr>
        <w:t xml:space="preserve"> </w:t>
      </w:r>
      <w:r>
        <w:t>victims</w:t>
      </w:r>
      <w:r>
        <w:rPr>
          <w:spacing w:val="-1"/>
        </w:rPr>
        <w:t xml:space="preserve"> </w:t>
      </w:r>
      <w:r>
        <w:t>did</w:t>
      </w:r>
      <w:r>
        <w:rPr>
          <w:spacing w:val="-3"/>
        </w:rPr>
        <w:t xml:space="preserve"> </w:t>
      </w:r>
      <w:r>
        <w:t>not</w:t>
      </w:r>
      <w:r>
        <w:rPr>
          <w:spacing w:val="-1"/>
        </w:rPr>
        <w:t xml:space="preserve"> </w:t>
      </w:r>
      <w:r>
        <w:t>have the freedom</w:t>
      </w:r>
      <w:r>
        <w:rPr>
          <w:spacing w:val="-3"/>
        </w:rPr>
        <w:t xml:space="preserve"> </w:t>
      </w:r>
      <w:r>
        <w:t>to consent.</w:t>
      </w:r>
      <w:r>
        <w:tab/>
      </w:r>
    </w:p>
    <w:p w14:paraId="5CC298AB" w14:textId="77777777" w:rsidR="006A4B93" w:rsidRDefault="006A4B93">
      <w:pPr>
        <w:pStyle w:val="BodyText"/>
        <w:ind w:left="0"/>
      </w:pPr>
    </w:p>
    <w:p w14:paraId="3067BAF4" w14:textId="1AF3156F" w:rsidR="006A4B93" w:rsidRDefault="005A31CE">
      <w:pPr>
        <w:pStyle w:val="BodyText"/>
        <w:ind w:right="128"/>
      </w:pPr>
      <w:r>
        <w:rPr>
          <w:b/>
          <w:u w:val="single"/>
        </w:rPr>
        <w:t>R v Boal</w:t>
      </w:r>
      <w:r>
        <w:rPr>
          <w:b/>
        </w:rPr>
        <w:t xml:space="preserve"> </w:t>
      </w:r>
      <w:r>
        <w:t>(2015).</w:t>
      </w:r>
      <w:r>
        <w:rPr>
          <w:spacing w:val="1"/>
        </w:rPr>
        <w:t xml:space="preserve"> </w:t>
      </w:r>
      <w:r>
        <w:t>This case involved an allegation of rape in marriage and</w:t>
      </w:r>
      <w:r>
        <w:rPr>
          <w:spacing w:val="-75"/>
        </w:rPr>
        <w:t xml:space="preserve"> </w:t>
      </w:r>
      <w:r>
        <w:t>domestic violence 15 years ago.</w:t>
      </w:r>
      <w:r>
        <w:rPr>
          <w:spacing w:val="1"/>
        </w:rPr>
        <w:t xml:space="preserve"> </w:t>
      </w:r>
      <w:r>
        <w:t>The offending occurred in Germany.</w:t>
      </w:r>
      <w:r>
        <w:rPr>
          <w:spacing w:val="1"/>
        </w:rPr>
        <w:t xml:space="preserve"> </w:t>
      </w:r>
      <w:r>
        <w:t>The</w:t>
      </w:r>
      <w:r>
        <w:rPr>
          <w:spacing w:val="-75"/>
        </w:rPr>
        <w:t xml:space="preserve"> </w:t>
      </w:r>
      <w:r>
        <w:t>case raised issues of consent within a marriage.</w:t>
      </w:r>
      <w:r>
        <w:rPr>
          <w:spacing w:val="77"/>
        </w:rPr>
        <w:t xml:space="preserve"> </w:t>
      </w:r>
      <w:r>
        <w:t>In respect of the rape,</w:t>
      </w:r>
      <w:r>
        <w:rPr>
          <w:spacing w:val="1"/>
        </w:rPr>
        <w:t xml:space="preserve"> </w:t>
      </w:r>
      <w:r>
        <w:t>the</w:t>
      </w:r>
      <w:r>
        <w:rPr>
          <w:spacing w:val="-1"/>
        </w:rPr>
        <w:t xml:space="preserve"> </w:t>
      </w:r>
      <w:r>
        <w:t>wife</w:t>
      </w:r>
      <w:r>
        <w:rPr>
          <w:spacing w:val="-1"/>
        </w:rPr>
        <w:t xml:space="preserve"> </w:t>
      </w:r>
      <w:r>
        <w:t>was</w:t>
      </w:r>
      <w:r>
        <w:rPr>
          <w:spacing w:val="-1"/>
        </w:rPr>
        <w:t xml:space="preserve"> </w:t>
      </w:r>
      <w:r>
        <w:t>asleep</w:t>
      </w:r>
      <w:r>
        <w:rPr>
          <w:spacing w:val="-2"/>
        </w:rPr>
        <w:t xml:space="preserve"> </w:t>
      </w:r>
      <w:r>
        <w:t>at</w:t>
      </w:r>
      <w:r>
        <w:rPr>
          <w:spacing w:val="-2"/>
        </w:rPr>
        <w:t xml:space="preserve"> </w:t>
      </w:r>
      <w:r>
        <w:t>the</w:t>
      </w:r>
      <w:r>
        <w:rPr>
          <w:spacing w:val="-1"/>
        </w:rPr>
        <w:t xml:space="preserve"> </w:t>
      </w:r>
      <w:r>
        <w:t>time</w:t>
      </w:r>
      <w:r>
        <w:rPr>
          <w:spacing w:val="2"/>
        </w:rPr>
        <w:t xml:space="preserve"> </w:t>
      </w:r>
      <w:r>
        <w:t>it</w:t>
      </w:r>
      <w:r>
        <w:rPr>
          <w:spacing w:val="-2"/>
        </w:rPr>
        <w:t xml:space="preserve"> </w:t>
      </w:r>
      <w:r>
        <w:t>commenced.</w:t>
      </w:r>
      <w:r>
        <w:rPr>
          <w:spacing w:val="-3"/>
        </w:rPr>
        <w:t xml:space="preserve"> </w:t>
      </w:r>
    </w:p>
    <w:p w14:paraId="167BEC86" w14:textId="77777777" w:rsidR="006A4B93" w:rsidRDefault="006A4B93">
      <w:pPr>
        <w:pStyle w:val="BodyText"/>
        <w:ind w:left="0"/>
      </w:pPr>
    </w:p>
    <w:p w14:paraId="2B2D87E7" w14:textId="4143999B" w:rsidR="006A4B93" w:rsidRDefault="005A31CE">
      <w:pPr>
        <w:pStyle w:val="BodyText"/>
        <w:tabs>
          <w:tab w:val="left" w:pos="5790"/>
        </w:tabs>
        <w:ind w:right="194"/>
      </w:pPr>
      <w:r>
        <w:rPr>
          <w:b/>
          <w:u w:val="single"/>
        </w:rPr>
        <w:t>R v William Clark</w:t>
      </w:r>
      <w:r>
        <w:t>. (2015). Allegations of indecent assaults on two boys</w:t>
      </w:r>
      <w:r>
        <w:rPr>
          <w:spacing w:val="1"/>
        </w:rPr>
        <w:t xml:space="preserve"> </w:t>
      </w:r>
      <w:r>
        <w:t>aged</w:t>
      </w:r>
      <w:r>
        <w:rPr>
          <w:spacing w:val="-3"/>
        </w:rPr>
        <w:t xml:space="preserve"> </w:t>
      </w:r>
      <w:r>
        <w:t>9</w:t>
      </w:r>
      <w:r>
        <w:rPr>
          <w:spacing w:val="-3"/>
        </w:rPr>
        <w:t xml:space="preserve"> </w:t>
      </w:r>
      <w:r>
        <w:t>and</w:t>
      </w:r>
      <w:r>
        <w:rPr>
          <w:spacing w:val="-2"/>
        </w:rPr>
        <w:t xml:space="preserve"> </w:t>
      </w:r>
      <w:r>
        <w:t>13 in</w:t>
      </w:r>
      <w:r>
        <w:rPr>
          <w:spacing w:val="-3"/>
        </w:rPr>
        <w:t xml:space="preserve"> </w:t>
      </w:r>
      <w:r>
        <w:t>Germany in</w:t>
      </w:r>
      <w:r>
        <w:rPr>
          <w:spacing w:val="-3"/>
        </w:rPr>
        <w:t xml:space="preserve"> </w:t>
      </w:r>
      <w:r>
        <w:t>1984 and</w:t>
      </w:r>
      <w:r>
        <w:rPr>
          <w:spacing w:val="-2"/>
        </w:rPr>
        <w:t xml:space="preserve"> </w:t>
      </w:r>
      <w:r>
        <w:t>1987.</w:t>
      </w:r>
      <w:r>
        <w:tab/>
        <w:t>Clark was aged 14 and 17</w:t>
      </w:r>
      <w:r>
        <w:rPr>
          <w:spacing w:val="-75"/>
        </w:rPr>
        <w:t xml:space="preserve"> </w:t>
      </w:r>
      <w:r>
        <w:t>at the time.</w:t>
      </w:r>
      <w:r>
        <w:rPr>
          <w:spacing w:val="1"/>
        </w:rPr>
        <w:t xml:space="preserve"> </w:t>
      </w:r>
      <w:r>
        <w:t>Accused had been convicted of assaulting two boys while</w:t>
      </w:r>
      <w:r>
        <w:rPr>
          <w:spacing w:val="1"/>
        </w:rPr>
        <w:t xml:space="preserve"> </w:t>
      </w:r>
      <w:r>
        <w:t>babysitting in West Berlin in 1984.</w:t>
      </w:r>
      <w:r>
        <w:rPr>
          <w:spacing w:val="1"/>
        </w:rPr>
        <w:t xml:space="preserve"> </w:t>
      </w:r>
      <w:r>
        <w:t>A large part of the case revolved</w:t>
      </w:r>
      <w:r>
        <w:rPr>
          <w:spacing w:val="1"/>
        </w:rPr>
        <w:t xml:space="preserve"> </w:t>
      </w:r>
      <w:r>
        <w:t>around the successful application to adduce similar fact evidence in this</w:t>
      </w:r>
      <w:r>
        <w:rPr>
          <w:spacing w:val="1"/>
        </w:rPr>
        <w:t xml:space="preserve"> </w:t>
      </w:r>
      <w:r>
        <w:t xml:space="preserve">trial. </w:t>
      </w:r>
    </w:p>
    <w:p w14:paraId="0CC37DBE" w14:textId="77777777" w:rsidR="006A4B93" w:rsidRDefault="006A4B93">
      <w:pPr>
        <w:pStyle w:val="BodyText"/>
        <w:ind w:left="0"/>
      </w:pPr>
    </w:p>
    <w:p w14:paraId="42BB86D0" w14:textId="294936F8" w:rsidR="006A4B93" w:rsidRDefault="005A31CE">
      <w:pPr>
        <w:pStyle w:val="BodyText"/>
        <w:ind w:right="128"/>
      </w:pPr>
      <w:r>
        <w:rPr>
          <w:b/>
          <w:u w:val="single"/>
        </w:rPr>
        <w:t xml:space="preserve">R v McManus </w:t>
      </w:r>
      <w:r>
        <w:t>(2015).</w:t>
      </w:r>
      <w:r>
        <w:rPr>
          <w:spacing w:val="1"/>
        </w:rPr>
        <w:t xml:space="preserve"> </w:t>
      </w:r>
      <w:r>
        <w:t xml:space="preserve">Allegation of historic sexual </w:t>
      </w:r>
      <w:r w:rsidR="005A01BA">
        <w:t>assault,</w:t>
      </w:r>
      <w:r>
        <w:t xml:space="preserve"> digital</w:t>
      </w:r>
      <w:r>
        <w:rPr>
          <w:spacing w:val="1"/>
        </w:rPr>
        <w:t xml:space="preserve"> </w:t>
      </w:r>
      <w:r>
        <w:t xml:space="preserve">penetration, on </w:t>
      </w:r>
      <w:r w:rsidR="005A01BA">
        <w:t>an</w:t>
      </w:r>
      <w:r>
        <w:t xml:space="preserve"> 8 yr old girl visiting friends in Germany in 1983.</w:t>
      </w:r>
      <w:r>
        <w:rPr>
          <w:spacing w:val="1"/>
        </w:rPr>
        <w:t xml:space="preserve"> </w:t>
      </w:r>
      <w:r>
        <w:t>Assaulted by neighbour in same block of flats.</w:t>
      </w:r>
      <w:r>
        <w:rPr>
          <w:spacing w:val="1"/>
        </w:rPr>
        <w:t xml:space="preserve"> </w:t>
      </w:r>
      <w:r>
        <w:t>Unable to identify through</w:t>
      </w:r>
      <w:r>
        <w:rPr>
          <w:spacing w:val="-75"/>
        </w:rPr>
        <w:t xml:space="preserve"> </w:t>
      </w:r>
      <w:r>
        <w:t>id procedures.</w:t>
      </w:r>
      <w:r>
        <w:rPr>
          <w:spacing w:val="1"/>
        </w:rPr>
        <w:t xml:space="preserve"> </w:t>
      </w:r>
      <w:r>
        <w:t>Identification rested on circumstantial evidence and</w:t>
      </w:r>
      <w:r>
        <w:rPr>
          <w:spacing w:val="1"/>
        </w:rPr>
        <w:t xml:space="preserve"> </w:t>
      </w:r>
      <w:r>
        <w:t>application</w:t>
      </w:r>
      <w:r>
        <w:rPr>
          <w:spacing w:val="-2"/>
        </w:rPr>
        <w:t xml:space="preserve"> </w:t>
      </w:r>
      <w:r>
        <w:t>of</w:t>
      </w:r>
      <w:r>
        <w:rPr>
          <w:spacing w:val="-1"/>
        </w:rPr>
        <w:t xml:space="preserve"> </w:t>
      </w:r>
      <w:r>
        <w:t>Turnbull</w:t>
      </w:r>
      <w:r>
        <w:rPr>
          <w:spacing w:val="-1"/>
        </w:rPr>
        <w:t xml:space="preserve"> </w:t>
      </w:r>
      <w:r>
        <w:t>principles.</w:t>
      </w:r>
      <w:r>
        <w:rPr>
          <w:spacing w:val="76"/>
        </w:rPr>
        <w:t xml:space="preserve"> </w:t>
      </w:r>
    </w:p>
    <w:p w14:paraId="2F2FBA85" w14:textId="77777777" w:rsidR="006A4B93" w:rsidRDefault="006A4B93">
      <w:pPr>
        <w:pStyle w:val="BodyText"/>
        <w:spacing w:before="1"/>
        <w:ind w:left="0"/>
      </w:pPr>
    </w:p>
    <w:p w14:paraId="55135BCE" w14:textId="1774F27D" w:rsidR="006A4B93" w:rsidRDefault="005A31CE">
      <w:pPr>
        <w:pStyle w:val="BodyText"/>
        <w:spacing w:before="1"/>
        <w:ind w:right="422"/>
      </w:pPr>
      <w:r>
        <w:rPr>
          <w:b/>
          <w:u w:val="single"/>
        </w:rPr>
        <w:t>R v Heslop</w:t>
      </w:r>
      <w:r>
        <w:t>. (2016). Bisexual female soldier convicted of s.2 assault by</w:t>
      </w:r>
      <w:r>
        <w:rPr>
          <w:spacing w:val="-75"/>
        </w:rPr>
        <w:t xml:space="preserve"> </w:t>
      </w:r>
      <w:r>
        <w:t>penetration</w:t>
      </w:r>
      <w:r>
        <w:rPr>
          <w:spacing w:val="-3"/>
        </w:rPr>
        <w:t xml:space="preserve"> </w:t>
      </w:r>
      <w:r>
        <w:t>‘fisting’ on</w:t>
      </w:r>
      <w:r>
        <w:rPr>
          <w:spacing w:val="-3"/>
        </w:rPr>
        <w:t xml:space="preserve"> </w:t>
      </w:r>
      <w:r>
        <w:t>another</w:t>
      </w:r>
      <w:r>
        <w:rPr>
          <w:spacing w:val="-2"/>
        </w:rPr>
        <w:t xml:space="preserve"> </w:t>
      </w:r>
      <w:r>
        <w:t>female</w:t>
      </w:r>
      <w:r>
        <w:rPr>
          <w:spacing w:val="-1"/>
        </w:rPr>
        <w:t xml:space="preserve"> </w:t>
      </w:r>
      <w:r>
        <w:t>soldier</w:t>
      </w:r>
      <w:r>
        <w:rPr>
          <w:spacing w:val="-2"/>
        </w:rPr>
        <w:t xml:space="preserve"> </w:t>
      </w:r>
      <w:r>
        <w:t>after</w:t>
      </w:r>
      <w:r>
        <w:rPr>
          <w:spacing w:val="-3"/>
        </w:rPr>
        <w:t xml:space="preserve"> </w:t>
      </w:r>
      <w:r>
        <w:t>a</w:t>
      </w:r>
      <w:r>
        <w:rPr>
          <w:spacing w:val="-2"/>
        </w:rPr>
        <w:t xml:space="preserve"> </w:t>
      </w:r>
      <w:r w:rsidR="005A01BA">
        <w:t>night’s</w:t>
      </w:r>
      <w:r>
        <w:rPr>
          <w:spacing w:val="-1"/>
        </w:rPr>
        <w:t xml:space="preserve"> </w:t>
      </w:r>
      <w:r>
        <w:t>drinking.</w:t>
      </w:r>
    </w:p>
    <w:p w14:paraId="62B5BF5B" w14:textId="136CB76D" w:rsidR="006A4B93" w:rsidRDefault="005A31CE">
      <w:pPr>
        <w:pStyle w:val="BodyText"/>
        <w:ind w:right="190"/>
      </w:pPr>
      <w:r>
        <w:t>Complainant had no recollection of what happened before she woke up.</w:t>
      </w:r>
      <w:r>
        <w:rPr>
          <w:spacing w:val="1"/>
        </w:rPr>
        <w:t xml:space="preserve"> </w:t>
      </w:r>
      <w:r>
        <w:t xml:space="preserve">Defence was that it was consensual on both </w:t>
      </w:r>
      <w:r w:rsidR="005A01BA">
        <w:t>parties’</w:t>
      </w:r>
      <w:r>
        <w:t xml:space="preserve"> part.</w:t>
      </w:r>
      <w:r>
        <w:rPr>
          <w:spacing w:val="1"/>
        </w:rPr>
        <w:t xml:space="preserve"> </w:t>
      </w:r>
      <w:r>
        <w:t>Defence</w:t>
      </w:r>
      <w:r>
        <w:rPr>
          <w:spacing w:val="1"/>
        </w:rPr>
        <w:t xml:space="preserve"> </w:t>
      </w:r>
      <w:r>
        <w:t>adduced another female soldier’s evidence to suggest that complainant</w:t>
      </w:r>
      <w:r>
        <w:rPr>
          <w:spacing w:val="1"/>
        </w:rPr>
        <w:t xml:space="preserve"> </w:t>
      </w:r>
      <w:r>
        <w:t>was reciprocating the defendant’s attention prior to returning to barracks.</w:t>
      </w:r>
      <w:r>
        <w:rPr>
          <w:spacing w:val="-75"/>
        </w:rPr>
        <w:t xml:space="preserve"> </w:t>
      </w:r>
      <w:r>
        <w:t>The case relied on showing that the complainant lacked the capacity to</w:t>
      </w:r>
      <w:r>
        <w:rPr>
          <w:spacing w:val="1"/>
        </w:rPr>
        <w:t xml:space="preserve"> </w:t>
      </w:r>
      <w:r>
        <w:t>consent.</w:t>
      </w:r>
    </w:p>
    <w:p w14:paraId="717AF7DF" w14:textId="77777777" w:rsidR="006A4B93" w:rsidRDefault="006A4B93">
      <w:pPr>
        <w:pStyle w:val="BodyText"/>
        <w:spacing w:before="10"/>
        <w:ind w:left="0"/>
        <w:rPr>
          <w:sz w:val="21"/>
        </w:rPr>
      </w:pPr>
    </w:p>
    <w:p w14:paraId="158422D8" w14:textId="0450E0C2" w:rsidR="006A4B93" w:rsidRDefault="005A31CE">
      <w:pPr>
        <w:pStyle w:val="BodyText"/>
      </w:pPr>
      <w:r>
        <w:rPr>
          <w:b/>
          <w:u w:val="single"/>
        </w:rPr>
        <w:t>R v Nash</w:t>
      </w:r>
      <w:r>
        <w:rPr>
          <w:b/>
        </w:rPr>
        <w:t xml:space="preserve"> </w:t>
      </w:r>
      <w:r>
        <w:t>(2016).</w:t>
      </w:r>
      <w:r>
        <w:rPr>
          <w:spacing w:val="1"/>
        </w:rPr>
        <w:t xml:space="preserve"> </w:t>
      </w:r>
      <w:r>
        <w:t>Prosecuted former Warrant Officer who raped and</w:t>
      </w:r>
      <w:r>
        <w:rPr>
          <w:spacing w:val="1"/>
        </w:rPr>
        <w:t xml:space="preserve"> </w:t>
      </w:r>
      <w:r>
        <w:t>sexually assaulted daughters in Germany in late 1990s.</w:t>
      </w:r>
      <w:r>
        <w:rPr>
          <w:spacing w:val="1"/>
        </w:rPr>
        <w:t xml:space="preserve"> </w:t>
      </w:r>
    </w:p>
    <w:p w14:paraId="093983A0" w14:textId="77777777" w:rsidR="006A4B93" w:rsidRDefault="006A4B93">
      <w:pPr>
        <w:pStyle w:val="BodyText"/>
        <w:spacing w:before="1"/>
        <w:ind w:left="0"/>
      </w:pPr>
    </w:p>
    <w:p w14:paraId="7E7B4BB7" w14:textId="21050AD2" w:rsidR="006A4B93" w:rsidRDefault="005A31CE">
      <w:pPr>
        <w:pStyle w:val="BodyText"/>
        <w:spacing w:before="1"/>
        <w:ind w:right="284"/>
      </w:pPr>
      <w:r>
        <w:rPr>
          <w:b/>
          <w:u w:val="single"/>
        </w:rPr>
        <w:t>R v Dawson</w:t>
      </w:r>
      <w:r>
        <w:rPr>
          <w:b/>
        </w:rPr>
        <w:t xml:space="preserve"> </w:t>
      </w:r>
      <w:r>
        <w:t>(2016). Prosecuted a former dependent (minor aged 13 at</w:t>
      </w:r>
      <w:r>
        <w:rPr>
          <w:spacing w:val="-75"/>
        </w:rPr>
        <w:t xml:space="preserve"> </w:t>
      </w:r>
      <w:r>
        <w:t>time)</w:t>
      </w:r>
      <w:r>
        <w:rPr>
          <w:spacing w:val="-1"/>
        </w:rPr>
        <w:t xml:space="preserve"> </w:t>
      </w:r>
      <w:r>
        <w:t>for</w:t>
      </w:r>
      <w:r>
        <w:rPr>
          <w:spacing w:val="-2"/>
        </w:rPr>
        <w:t xml:space="preserve"> </w:t>
      </w:r>
      <w:r>
        <w:t>the</w:t>
      </w:r>
      <w:r>
        <w:rPr>
          <w:spacing w:val="2"/>
        </w:rPr>
        <w:t xml:space="preserve"> </w:t>
      </w:r>
      <w:r>
        <w:t>indecent</w:t>
      </w:r>
      <w:r>
        <w:rPr>
          <w:spacing w:val="-1"/>
        </w:rPr>
        <w:t xml:space="preserve"> </w:t>
      </w:r>
      <w:r>
        <w:t>assault</w:t>
      </w:r>
      <w:r>
        <w:rPr>
          <w:spacing w:val="-2"/>
        </w:rPr>
        <w:t xml:space="preserve"> </w:t>
      </w:r>
      <w:r>
        <w:t xml:space="preserve">of </w:t>
      </w:r>
      <w:r w:rsidR="005A01BA">
        <w:t>6</w:t>
      </w:r>
      <w:r w:rsidR="005A01BA">
        <w:rPr>
          <w:spacing w:val="-3"/>
        </w:rPr>
        <w:t>-year-old</w:t>
      </w:r>
      <w:r>
        <w:t xml:space="preserve"> girl</w:t>
      </w:r>
      <w:r>
        <w:rPr>
          <w:spacing w:val="1"/>
        </w:rPr>
        <w:t xml:space="preserve"> </w:t>
      </w:r>
      <w:r>
        <w:t>in</w:t>
      </w:r>
      <w:r>
        <w:rPr>
          <w:spacing w:val="-3"/>
        </w:rPr>
        <w:t xml:space="preserve"> </w:t>
      </w:r>
      <w:r>
        <w:t>Germany</w:t>
      </w:r>
      <w:r>
        <w:rPr>
          <w:spacing w:val="2"/>
        </w:rPr>
        <w:t xml:space="preserve"> </w:t>
      </w:r>
      <w:r>
        <w:t>in</w:t>
      </w:r>
      <w:r>
        <w:rPr>
          <w:spacing w:val="-3"/>
        </w:rPr>
        <w:t xml:space="preserve"> </w:t>
      </w:r>
      <w:r>
        <w:t>1980s.</w:t>
      </w:r>
    </w:p>
    <w:p w14:paraId="5B14AD54" w14:textId="77777777" w:rsidR="006A4B93" w:rsidRDefault="005A31CE">
      <w:pPr>
        <w:pStyle w:val="BodyText"/>
        <w:ind w:right="119"/>
      </w:pPr>
      <w:r>
        <w:t xml:space="preserve">Judge stopped at half time on basis that </w:t>
      </w:r>
      <w:r w:rsidRPr="004B5EAC">
        <w:rPr>
          <w:i/>
          <w:iCs/>
        </w:rPr>
        <w:t>doli incapax</w:t>
      </w:r>
      <w:r>
        <w:t xml:space="preserve"> evidence insufficient.</w:t>
      </w:r>
      <w:r>
        <w:rPr>
          <w:spacing w:val="-75"/>
        </w:rPr>
        <w:t xml:space="preserve"> </w:t>
      </w:r>
      <w:r>
        <w:t>Appealed decision and overturned terminating ruling at Court of Appeal</w:t>
      </w:r>
      <w:r>
        <w:rPr>
          <w:spacing w:val="1"/>
        </w:rPr>
        <w:t xml:space="preserve"> </w:t>
      </w:r>
      <w:r>
        <w:t>presided over by the LCJ.</w:t>
      </w:r>
      <w:r>
        <w:rPr>
          <w:spacing w:val="1"/>
        </w:rPr>
        <w:t xml:space="preserve"> </w:t>
      </w:r>
      <w:r>
        <w:t>Case also raised argument about Hale’s</w:t>
      </w:r>
      <w:r>
        <w:rPr>
          <w:spacing w:val="1"/>
        </w:rPr>
        <w:t xml:space="preserve"> </w:t>
      </w:r>
      <w:r>
        <w:t>presumptions in</w:t>
      </w:r>
      <w:r>
        <w:rPr>
          <w:spacing w:val="-2"/>
        </w:rPr>
        <w:t xml:space="preserve"> </w:t>
      </w:r>
      <w:r>
        <w:t>respect</w:t>
      </w:r>
      <w:r>
        <w:rPr>
          <w:spacing w:val="-1"/>
        </w:rPr>
        <w:t xml:space="preserve"> </w:t>
      </w:r>
      <w:r>
        <w:t>of</w:t>
      </w:r>
      <w:r>
        <w:rPr>
          <w:spacing w:val="-3"/>
        </w:rPr>
        <w:t xml:space="preserve"> </w:t>
      </w:r>
      <w:r>
        <w:t>a</w:t>
      </w:r>
      <w:r>
        <w:rPr>
          <w:spacing w:val="-2"/>
        </w:rPr>
        <w:t xml:space="preserve"> </w:t>
      </w:r>
      <w:r>
        <w:t>boy</w:t>
      </w:r>
      <w:r>
        <w:rPr>
          <w:spacing w:val="-2"/>
        </w:rPr>
        <w:t xml:space="preserve"> </w:t>
      </w:r>
      <w:r>
        <w:t>under</w:t>
      </w:r>
      <w:r>
        <w:rPr>
          <w:spacing w:val="-2"/>
        </w:rPr>
        <w:t xml:space="preserve"> </w:t>
      </w:r>
      <w:r>
        <w:t>14 being</w:t>
      </w:r>
      <w:r>
        <w:rPr>
          <w:spacing w:val="-1"/>
        </w:rPr>
        <w:t xml:space="preserve"> </w:t>
      </w:r>
      <w:r>
        <w:t>able</w:t>
      </w:r>
      <w:r>
        <w:rPr>
          <w:spacing w:val="-1"/>
        </w:rPr>
        <w:t xml:space="preserve"> </w:t>
      </w:r>
      <w:r>
        <w:t>to commit</w:t>
      </w:r>
      <w:r>
        <w:rPr>
          <w:spacing w:val="1"/>
        </w:rPr>
        <w:t xml:space="preserve"> </w:t>
      </w:r>
      <w:r>
        <w:t>rape.</w:t>
      </w:r>
    </w:p>
    <w:p w14:paraId="434A677A" w14:textId="77777777" w:rsidR="006A4B93" w:rsidRDefault="005A31CE">
      <w:pPr>
        <w:pStyle w:val="BodyText"/>
        <w:spacing w:line="266" w:lineRule="exact"/>
      </w:pPr>
      <w:r>
        <w:t>NSW</w:t>
      </w:r>
      <w:r>
        <w:rPr>
          <w:spacing w:val="-2"/>
        </w:rPr>
        <w:t xml:space="preserve"> </w:t>
      </w:r>
      <w:r>
        <w:t>Supreme</w:t>
      </w:r>
      <w:r>
        <w:rPr>
          <w:spacing w:val="-1"/>
        </w:rPr>
        <w:t xml:space="preserve"> </w:t>
      </w:r>
      <w:r>
        <w:t>Court</w:t>
      </w:r>
      <w:r>
        <w:rPr>
          <w:spacing w:val="-4"/>
        </w:rPr>
        <w:t xml:space="preserve"> </w:t>
      </w:r>
      <w:r>
        <w:t>authorities</w:t>
      </w:r>
      <w:r>
        <w:rPr>
          <w:spacing w:val="-1"/>
        </w:rPr>
        <w:t xml:space="preserve"> </w:t>
      </w:r>
      <w:r>
        <w:t>cited</w:t>
      </w:r>
      <w:r>
        <w:rPr>
          <w:spacing w:val="-1"/>
        </w:rPr>
        <w:t xml:space="preserve"> </w:t>
      </w:r>
      <w:r>
        <w:t>in</w:t>
      </w:r>
      <w:r>
        <w:rPr>
          <w:spacing w:val="-3"/>
        </w:rPr>
        <w:t xml:space="preserve"> </w:t>
      </w:r>
      <w:r>
        <w:t>support.</w:t>
      </w:r>
    </w:p>
    <w:p w14:paraId="187085BF" w14:textId="77777777" w:rsidR="006A4B93" w:rsidRDefault="006A4B93">
      <w:pPr>
        <w:pStyle w:val="BodyText"/>
        <w:ind w:left="0"/>
      </w:pPr>
    </w:p>
    <w:p w14:paraId="2FC79C5F" w14:textId="77666252" w:rsidR="006A4B93" w:rsidRDefault="005A31CE">
      <w:pPr>
        <w:pStyle w:val="BodyText"/>
      </w:pPr>
      <w:r>
        <w:rPr>
          <w:b/>
          <w:u w:val="single"/>
        </w:rPr>
        <w:t>R v Philpotts</w:t>
      </w:r>
      <w:r>
        <w:rPr>
          <w:b/>
        </w:rPr>
        <w:t xml:space="preserve"> </w:t>
      </w:r>
      <w:r>
        <w:t>(2017/ 18).</w:t>
      </w:r>
      <w:r>
        <w:rPr>
          <w:spacing w:val="1"/>
        </w:rPr>
        <w:t xml:space="preserve"> </w:t>
      </w:r>
      <w:r>
        <w:t>Prosecuted former RAF scout leader for</w:t>
      </w:r>
      <w:r>
        <w:rPr>
          <w:spacing w:val="1"/>
        </w:rPr>
        <w:t xml:space="preserve"> </w:t>
      </w:r>
      <w:r>
        <w:t>indecently</w:t>
      </w:r>
      <w:r>
        <w:rPr>
          <w:spacing w:val="-4"/>
        </w:rPr>
        <w:t xml:space="preserve"> </w:t>
      </w:r>
      <w:r>
        <w:t>assaulting boy</w:t>
      </w:r>
      <w:r>
        <w:rPr>
          <w:spacing w:val="-3"/>
        </w:rPr>
        <w:t xml:space="preserve"> </w:t>
      </w:r>
      <w:r>
        <w:t>scouts</w:t>
      </w:r>
      <w:r>
        <w:rPr>
          <w:spacing w:val="-2"/>
        </w:rPr>
        <w:t xml:space="preserve"> </w:t>
      </w:r>
      <w:r>
        <w:t>in</w:t>
      </w:r>
      <w:r>
        <w:rPr>
          <w:spacing w:val="-2"/>
        </w:rPr>
        <w:t xml:space="preserve"> </w:t>
      </w:r>
      <w:r>
        <w:t>Germany in</w:t>
      </w:r>
      <w:r>
        <w:rPr>
          <w:spacing w:val="-3"/>
        </w:rPr>
        <w:t xml:space="preserve"> </w:t>
      </w:r>
      <w:r>
        <w:t>1980s.</w:t>
      </w:r>
      <w:r>
        <w:rPr>
          <w:spacing w:val="76"/>
        </w:rPr>
        <w:t xml:space="preserve"> </w:t>
      </w:r>
      <w:r>
        <w:t>Case</w:t>
      </w:r>
      <w:r>
        <w:rPr>
          <w:spacing w:val="-1"/>
        </w:rPr>
        <w:t xml:space="preserve"> </w:t>
      </w:r>
      <w:r>
        <w:t>raised</w:t>
      </w:r>
    </w:p>
    <w:p w14:paraId="17C6B3E4" w14:textId="77777777" w:rsidR="006A4B93" w:rsidRDefault="006A4B93">
      <w:pPr>
        <w:sectPr w:rsidR="006A4B93">
          <w:pgSz w:w="11900" w:h="16850"/>
          <w:pgMar w:top="1360" w:right="1340" w:bottom="280" w:left="1680" w:header="720" w:footer="720" w:gutter="0"/>
          <w:cols w:space="720"/>
        </w:sectPr>
      </w:pPr>
    </w:p>
    <w:p w14:paraId="3CF00154" w14:textId="528F98B0" w:rsidR="006A4B93" w:rsidRDefault="005A31CE">
      <w:pPr>
        <w:pStyle w:val="BodyText"/>
        <w:spacing w:before="79"/>
        <w:ind w:right="175"/>
      </w:pPr>
      <w:r>
        <w:lastRenderedPageBreak/>
        <w:t>interesting matters in respect of other bad character evidence in respect</w:t>
      </w:r>
      <w:r>
        <w:rPr>
          <w:spacing w:val="1"/>
        </w:rPr>
        <w:t xml:space="preserve"> </w:t>
      </w:r>
      <w:r>
        <w:t>of scouts in the 1980s and more recent offending being considered by the</w:t>
      </w:r>
      <w:r>
        <w:rPr>
          <w:spacing w:val="-75"/>
        </w:rPr>
        <w:t xml:space="preserve"> </w:t>
      </w:r>
      <w:r>
        <w:t>CPS,</w:t>
      </w:r>
      <w:r>
        <w:rPr>
          <w:spacing w:val="-3"/>
        </w:rPr>
        <w:t xml:space="preserve"> </w:t>
      </w:r>
      <w:r>
        <w:t>but</w:t>
      </w:r>
      <w:r>
        <w:rPr>
          <w:spacing w:val="-1"/>
        </w:rPr>
        <w:t xml:space="preserve"> </w:t>
      </w:r>
      <w:r>
        <w:t>no</w:t>
      </w:r>
      <w:r>
        <w:rPr>
          <w:spacing w:val="-1"/>
        </w:rPr>
        <w:t xml:space="preserve"> </w:t>
      </w:r>
      <w:r>
        <w:t>convictions.</w:t>
      </w:r>
      <w:r>
        <w:rPr>
          <w:spacing w:val="75"/>
        </w:rPr>
        <w:t xml:space="preserve"> </w:t>
      </w:r>
    </w:p>
    <w:p w14:paraId="69E1761F" w14:textId="097D6978" w:rsidR="00F85C4A" w:rsidRDefault="00F85C4A">
      <w:pPr>
        <w:pStyle w:val="BodyText"/>
        <w:spacing w:before="79"/>
        <w:ind w:right="175"/>
      </w:pPr>
    </w:p>
    <w:p w14:paraId="2B43CAC8" w14:textId="56881B2A" w:rsidR="00F85C4A" w:rsidRDefault="00F85C4A">
      <w:pPr>
        <w:pStyle w:val="BodyText"/>
        <w:spacing w:before="79"/>
        <w:ind w:right="175"/>
      </w:pPr>
      <w:r>
        <w:t>Further prosecution of Philpotts for further historic sexual offending on children in Lakes District at Carlisle Crown Court in 2018.</w:t>
      </w:r>
    </w:p>
    <w:p w14:paraId="5E6FC2A3" w14:textId="227D82B6" w:rsidR="006A4B93" w:rsidRDefault="006A4B93">
      <w:pPr>
        <w:pStyle w:val="BodyText"/>
      </w:pPr>
    </w:p>
    <w:p w14:paraId="008AE03A" w14:textId="77777777" w:rsidR="006A4B93" w:rsidRDefault="006A4B93">
      <w:pPr>
        <w:pStyle w:val="BodyText"/>
        <w:ind w:left="0"/>
      </w:pPr>
    </w:p>
    <w:p w14:paraId="6AC8D1F5" w14:textId="3F253C04" w:rsidR="006A4B93" w:rsidRDefault="005A31CE">
      <w:pPr>
        <w:pStyle w:val="BodyText"/>
        <w:ind w:right="147"/>
        <w:jc w:val="both"/>
      </w:pPr>
      <w:r>
        <w:rPr>
          <w:b/>
          <w:u w:val="single"/>
        </w:rPr>
        <w:t>R v Townshend</w:t>
      </w:r>
      <w:r>
        <w:rPr>
          <w:b/>
        </w:rPr>
        <w:t xml:space="preserve"> </w:t>
      </w:r>
      <w:r>
        <w:t>(2017).</w:t>
      </w:r>
      <w:r>
        <w:rPr>
          <w:spacing w:val="1"/>
        </w:rPr>
        <w:t xml:space="preserve"> </w:t>
      </w:r>
      <w:r>
        <w:t xml:space="preserve">Junior to Nigel Lickley QC </w:t>
      </w:r>
      <w:r w:rsidR="00F85C4A">
        <w:t xml:space="preserve">(now HHJ) </w:t>
      </w:r>
      <w:r>
        <w:t>in prosecution of RAF</w:t>
      </w:r>
      <w:r>
        <w:rPr>
          <w:spacing w:val="-75"/>
        </w:rPr>
        <w:t xml:space="preserve"> </w:t>
      </w:r>
      <w:r>
        <w:t>pilot responsible for Voyager Airbus 330 going into uncontrolled dive over</w:t>
      </w:r>
      <w:r>
        <w:rPr>
          <w:spacing w:val="-75"/>
        </w:rPr>
        <w:t xml:space="preserve"> </w:t>
      </w:r>
      <w:r>
        <w:t>the Black Sea.</w:t>
      </w:r>
      <w:r>
        <w:rPr>
          <w:spacing w:val="1"/>
        </w:rPr>
        <w:t xml:space="preserve"> </w:t>
      </w:r>
      <w:r>
        <w:t>4 weeks trial involving allegations of perjury and negligent</w:t>
      </w:r>
      <w:r>
        <w:rPr>
          <w:spacing w:val="-75"/>
        </w:rPr>
        <w:t xml:space="preserve"> </w:t>
      </w:r>
      <w:r>
        <w:t>flying. Case involved</w:t>
      </w:r>
      <w:r>
        <w:rPr>
          <w:spacing w:val="1"/>
        </w:rPr>
        <w:t xml:space="preserve"> </w:t>
      </w:r>
      <w:r>
        <w:t>detailed</w:t>
      </w:r>
      <w:r>
        <w:rPr>
          <w:spacing w:val="-2"/>
        </w:rPr>
        <w:t xml:space="preserve"> </w:t>
      </w:r>
      <w:r>
        <w:t>expert</w:t>
      </w:r>
      <w:r>
        <w:rPr>
          <w:spacing w:val="-2"/>
        </w:rPr>
        <w:t xml:space="preserve"> </w:t>
      </w:r>
      <w:r>
        <w:t>evidence.</w:t>
      </w:r>
    </w:p>
    <w:p w14:paraId="352B8962" w14:textId="77777777" w:rsidR="006A4B93" w:rsidRDefault="006A4B93">
      <w:pPr>
        <w:pStyle w:val="BodyText"/>
        <w:ind w:left="0"/>
      </w:pPr>
    </w:p>
    <w:p w14:paraId="624250D6" w14:textId="1FD27AA7" w:rsidR="006A4B93" w:rsidRDefault="005A31CE">
      <w:pPr>
        <w:pStyle w:val="BodyText"/>
        <w:ind w:right="128"/>
      </w:pPr>
      <w:r>
        <w:rPr>
          <w:b/>
          <w:u w:val="single"/>
        </w:rPr>
        <w:t>R v Smith</w:t>
      </w:r>
      <w:r>
        <w:rPr>
          <w:b/>
        </w:rPr>
        <w:t xml:space="preserve"> </w:t>
      </w:r>
      <w:r>
        <w:t>(2017).</w:t>
      </w:r>
      <w:r>
        <w:rPr>
          <w:spacing w:val="1"/>
        </w:rPr>
        <w:t xml:space="preserve"> </w:t>
      </w:r>
      <w:r>
        <w:t>Prosecuted soldier for s.18 GBH on off duty SAS</w:t>
      </w:r>
      <w:r>
        <w:rPr>
          <w:spacing w:val="1"/>
        </w:rPr>
        <w:t xml:space="preserve"> </w:t>
      </w:r>
      <w:r>
        <w:t>Warrant officer at pub.</w:t>
      </w:r>
      <w:r>
        <w:rPr>
          <w:spacing w:val="1"/>
        </w:rPr>
        <w:t xml:space="preserve"> </w:t>
      </w:r>
      <w:r>
        <w:t>This was a prosecution in the Crown Court</w:t>
      </w:r>
      <w:r w:rsidR="00F85C4A">
        <w:t xml:space="preserve"> at </w:t>
      </w:r>
      <w:r w:rsidR="005A01BA">
        <w:t xml:space="preserve">Salisbury but </w:t>
      </w:r>
      <w:r w:rsidR="005A01BA">
        <w:rPr>
          <w:spacing w:val="-76"/>
        </w:rPr>
        <w:t>r</w:t>
      </w:r>
      <w:r w:rsidR="00906FA5">
        <w:rPr>
          <w:spacing w:val="-76"/>
        </w:rPr>
        <w:t xml:space="preserve"> </w:t>
      </w:r>
      <w:proofErr w:type="spellStart"/>
      <w:r w:rsidR="00906FA5">
        <w:rPr>
          <w:spacing w:val="-76"/>
        </w:rPr>
        <w:t>i</w:t>
      </w:r>
      <w:r>
        <w:t>PII</w:t>
      </w:r>
      <w:proofErr w:type="spellEnd"/>
      <w:r>
        <w:t xml:space="preserve"> and anonymity issues.</w:t>
      </w:r>
      <w:r>
        <w:rPr>
          <w:spacing w:val="1"/>
        </w:rPr>
        <w:t xml:space="preserve"> </w:t>
      </w:r>
      <w:r>
        <w:t>M</w:t>
      </w:r>
      <w:r w:rsidR="00F85C4A">
        <w:t>inistry of Defence</w:t>
      </w:r>
      <w:r>
        <w:t xml:space="preserve"> evidence called to support</w:t>
      </w:r>
      <w:r>
        <w:rPr>
          <w:spacing w:val="1"/>
        </w:rPr>
        <w:t xml:space="preserve"> </w:t>
      </w:r>
      <w:r>
        <w:t>successful</w:t>
      </w:r>
      <w:r>
        <w:rPr>
          <w:spacing w:val="-5"/>
        </w:rPr>
        <w:t xml:space="preserve"> </w:t>
      </w:r>
      <w:r>
        <w:t>PII</w:t>
      </w:r>
      <w:r>
        <w:rPr>
          <w:spacing w:val="1"/>
        </w:rPr>
        <w:t xml:space="preserve"> </w:t>
      </w:r>
      <w:r>
        <w:t>application.</w:t>
      </w:r>
    </w:p>
    <w:p w14:paraId="6CC429AE" w14:textId="3C7FD965" w:rsidR="00F85C4A" w:rsidRDefault="00F85C4A">
      <w:pPr>
        <w:pStyle w:val="BodyText"/>
        <w:ind w:right="128"/>
      </w:pPr>
    </w:p>
    <w:p w14:paraId="0FC3C1CC" w14:textId="69C98B6E" w:rsidR="00F85C4A" w:rsidRDefault="00F85C4A">
      <w:pPr>
        <w:pStyle w:val="BodyText"/>
        <w:ind w:right="128"/>
      </w:pPr>
      <w:r w:rsidRPr="00F85C4A">
        <w:rPr>
          <w:b/>
          <w:bCs/>
          <w:u w:val="single"/>
        </w:rPr>
        <w:t>R v Gillie and Cooper</w:t>
      </w:r>
      <w:r>
        <w:t xml:space="preserve"> (2017).  Prosecution of two British teenagers for raping two British female teenagers.  Case involved waiver of jurisdiction by Cyprus.  Trial conducted at British Sovereign Base Area in Cyprus utilizing UK civil servants as jurors.  </w:t>
      </w:r>
    </w:p>
    <w:p w14:paraId="73F6E7C1" w14:textId="6225CD6C" w:rsidR="000F14D4" w:rsidRDefault="000F14D4">
      <w:pPr>
        <w:pStyle w:val="BodyText"/>
        <w:ind w:right="128"/>
      </w:pPr>
    </w:p>
    <w:p w14:paraId="5F46A13E" w14:textId="08274F6F" w:rsidR="000F14D4" w:rsidRPr="000F14D4" w:rsidRDefault="000F14D4">
      <w:pPr>
        <w:pStyle w:val="BodyText"/>
        <w:ind w:right="128"/>
      </w:pPr>
      <w:r w:rsidRPr="000F14D4">
        <w:rPr>
          <w:b/>
          <w:bCs/>
          <w:u w:val="single"/>
        </w:rPr>
        <w:t>R v Gurung</w:t>
      </w:r>
      <w:r>
        <w:rPr>
          <w:b/>
          <w:bCs/>
          <w:u w:val="single"/>
        </w:rPr>
        <w:t xml:space="preserve"> </w:t>
      </w:r>
      <w:r w:rsidRPr="000F14D4">
        <w:t>(2018)</w:t>
      </w:r>
      <w:r>
        <w:t xml:space="preserve">.  Defended a </w:t>
      </w:r>
      <w:r w:rsidR="005A01BA">
        <w:t>Gurkha</w:t>
      </w:r>
      <w:r>
        <w:t xml:space="preserve"> soldier charged with controlling behaviour in respect of his Nepalese wife.  Soldier tried at Portsmouth CMC acquitted of main offence but sentenced on plea to single count of battery. Released on good behaviour bond. </w:t>
      </w:r>
    </w:p>
    <w:p w14:paraId="38D77D6C" w14:textId="3DF36BDB" w:rsidR="00F85C4A" w:rsidRDefault="00F85C4A">
      <w:pPr>
        <w:pStyle w:val="BodyText"/>
        <w:ind w:right="128"/>
      </w:pPr>
    </w:p>
    <w:p w14:paraId="3E7D7F4F" w14:textId="0D99447D" w:rsidR="00F85C4A" w:rsidRDefault="00F85C4A">
      <w:pPr>
        <w:pStyle w:val="BodyText"/>
        <w:ind w:right="128"/>
      </w:pPr>
      <w:r w:rsidRPr="00F85C4A">
        <w:rPr>
          <w:b/>
          <w:bCs/>
          <w:u w:val="single"/>
        </w:rPr>
        <w:t>R v Morgan and Henderson</w:t>
      </w:r>
      <w:r>
        <w:t xml:space="preserve"> (2018).  </w:t>
      </w:r>
      <w:r w:rsidR="000F14D4">
        <w:t>Prosecuted s</w:t>
      </w:r>
      <w:r>
        <w:t>uccessive trial</w:t>
      </w:r>
      <w:r w:rsidR="000F14D4">
        <w:t xml:space="preserve"> at Is Wight and Portsmouth Crown Court for possession of </w:t>
      </w:r>
      <w:r w:rsidR="003F1090">
        <w:t>C</w:t>
      </w:r>
      <w:r w:rsidR="000F14D4">
        <w:t>lass A drugs</w:t>
      </w:r>
      <w:r w:rsidR="003F1090">
        <w:t>,</w:t>
      </w:r>
      <w:r w:rsidR="000F14D4">
        <w:t xml:space="preserve"> intent to supply.  Police had interdicted a large importation and supply warehousing operation on the Is of Wight connected with annual festival. Defendants were principles.  Case involved a trial in absentia in respect of one of the accused who left country on bail.  Case relied on circumstantial evidence.</w:t>
      </w:r>
    </w:p>
    <w:p w14:paraId="0F46B261" w14:textId="2635E092" w:rsidR="000F14D4" w:rsidRDefault="000F14D4">
      <w:pPr>
        <w:pStyle w:val="BodyText"/>
        <w:ind w:right="128"/>
      </w:pPr>
    </w:p>
    <w:p w14:paraId="7BF516C1" w14:textId="5285AE6E" w:rsidR="000F14D4" w:rsidRDefault="000F14D4">
      <w:pPr>
        <w:pStyle w:val="BodyText"/>
        <w:ind w:right="128"/>
      </w:pPr>
      <w:r w:rsidRPr="00136CC7">
        <w:rPr>
          <w:b/>
          <w:bCs/>
          <w:u w:val="single"/>
        </w:rPr>
        <w:t>R v Cunneen</w:t>
      </w:r>
      <w:r>
        <w:t xml:space="preserve"> (2019).</w:t>
      </w:r>
      <w:r w:rsidR="003F1090">
        <w:t xml:space="preserve"> </w:t>
      </w:r>
      <w:r w:rsidR="00136CC7">
        <w:t>Defended f</w:t>
      </w:r>
      <w:r>
        <w:t xml:space="preserve">ormer Catholic priest </w:t>
      </w:r>
      <w:r w:rsidR="00136CC7">
        <w:t xml:space="preserve">charged with historic sexual offences at Parramatta District Court.  Case involved abuse of process application, a challenge to grounds of extradition from NZ, and </w:t>
      </w:r>
      <w:r w:rsidR="005A01BA">
        <w:t>an</w:t>
      </w:r>
      <w:r w:rsidR="00136CC7">
        <w:t xml:space="preserve"> </w:t>
      </w:r>
      <w:r w:rsidR="00136CC7" w:rsidRPr="004B5EAC">
        <w:rPr>
          <w:i/>
          <w:iCs/>
        </w:rPr>
        <w:t>au</w:t>
      </w:r>
      <w:r w:rsidR="00526051" w:rsidRPr="004B5EAC">
        <w:rPr>
          <w:i/>
          <w:iCs/>
        </w:rPr>
        <w:t>t</w:t>
      </w:r>
      <w:r w:rsidR="004B5EAC" w:rsidRPr="004B5EAC">
        <w:rPr>
          <w:i/>
          <w:iCs/>
        </w:rPr>
        <w:t>refois</w:t>
      </w:r>
      <w:r w:rsidR="00136CC7" w:rsidRPr="004B5EAC">
        <w:rPr>
          <w:i/>
          <w:iCs/>
        </w:rPr>
        <w:t xml:space="preserve"> acquit</w:t>
      </w:r>
      <w:r w:rsidR="00136CC7">
        <w:t xml:space="preserve"> argument (charges dismissed at earlier trial).</w:t>
      </w:r>
    </w:p>
    <w:p w14:paraId="1E816E3C" w14:textId="666EC5FE" w:rsidR="00136CC7" w:rsidRDefault="00136CC7">
      <w:pPr>
        <w:pStyle w:val="BodyText"/>
        <w:ind w:right="128"/>
      </w:pPr>
    </w:p>
    <w:p w14:paraId="42AE8514" w14:textId="65E1EA2E" w:rsidR="00136CC7" w:rsidRDefault="00136CC7">
      <w:pPr>
        <w:pStyle w:val="BodyText"/>
        <w:ind w:right="128"/>
      </w:pPr>
      <w:r w:rsidRPr="00136CC7">
        <w:rPr>
          <w:b/>
          <w:bCs/>
          <w:u w:val="single"/>
        </w:rPr>
        <w:t>R v Montana</w:t>
      </w:r>
      <w:r>
        <w:t xml:space="preserve"> (2019).  Prosecution involving historic sexual assault on children.  </w:t>
      </w:r>
    </w:p>
    <w:p w14:paraId="028435BC" w14:textId="26E1DA2D" w:rsidR="00136CC7" w:rsidRDefault="00136CC7">
      <w:pPr>
        <w:pStyle w:val="BodyText"/>
        <w:ind w:right="128"/>
      </w:pPr>
    </w:p>
    <w:p w14:paraId="417BC6AA" w14:textId="63A2BBE6" w:rsidR="00136CC7" w:rsidRDefault="00136CC7">
      <w:pPr>
        <w:pStyle w:val="BodyText"/>
        <w:ind w:right="128"/>
      </w:pPr>
      <w:r w:rsidRPr="00136CC7">
        <w:rPr>
          <w:b/>
          <w:bCs/>
          <w:u w:val="single"/>
        </w:rPr>
        <w:t>R v Tran</w:t>
      </w:r>
      <w:r>
        <w:t xml:space="preserve"> (2019).  Prosecution. The case involved a special hearing to determine whether defendant was NGMI.  Involved an unprovoked attack in Hyde Park.  Case involved psychiatric evidence.</w:t>
      </w:r>
    </w:p>
    <w:p w14:paraId="750F55E5" w14:textId="685F2F3F" w:rsidR="00136CC7" w:rsidRDefault="00136CC7">
      <w:pPr>
        <w:pStyle w:val="BodyText"/>
        <w:ind w:right="128"/>
      </w:pPr>
    </w:p>
    <w:p w14:paraId="26A463DF" w14:textId="2FC189DE" w:rsidR="00136CC7" w:rsidRDefault="00136CC7">
      <w:pPr>
        <w:pStyle w:val="BodyText"/>
        <w:ind w:right="128"/>
      </w:pPr>
      <w:r w:rsidRPr="00136CC7">
        <w:rPr>
          <w:b/>
          <w:bCs/>
          <w:u w:val="single"/>
        </w:rPr>
        <w:t xml:space="preserve">R v </w:t>
      </w:r>
      <w:r w:rsidR="005A01BA" w:rsidRPr="00136CC7">
        <w:rPr>
          <w:b/>
          <w:bCs/>
          <w:u w:val="single"/>
        </w:rPr>
        <w:t>Cavanagh</w:t>
      </w:r>
      <w:r>
        <w:t xml:space="preserve"> (2019). Prosecution at special hearing.  Defendant not fit to plead.  Issue was whether on limited evidence the offence was proven and whether NGMI was available.  Case involved psychiatric evidence.</w:t>
      </w:r>
    </w:p>
    <w:p w14:paraId="2ED2E5A9" w14:textId="6BC16054" w:rsidR="00AE44D0" w:rsidRDefault="00AE44D0">
      <w:pPr>
        <w:pStyle w:val="BodyText"/>
        <w:ind w:right="128"/>
      </w:pPr>
    </w:p>
    <w:p w14:paraId="749971D8" w14:textId="3DB16B12" w:rsidR="00AE44D0" w:rsidRDefault="00AE44D0">
      <w:pPr>
        <w:pStyle w:val="BodyText"/>
        <w:ind w:right="128"/>
      </w:pPr>
    </w:p>
    <w:p w14:paraId="5A657844" w14:textId="01C3A3AC" w:rsidR="00AE44D0" w:rsidRDefault="00AE44D0">
      <w:pPr>
        <w:pStyle w:val="BodyText"/>
        <w:ind w:right="128"/>
      </w:pPr>
    </w:p>
    <w:p w14:paraId="496A9E3A" w14:textId="77777777" w:rsidR="00AE44D0" w:rsidRDefault="00AE44D0">
      <w:pPr>
        <w:pStyle w:val="BodyText"/>
        <w:ind w:right="128"/>
      </w:pPr>
    </w:p>
    <w:p w14:paraId="0C9FE2E7" w14:textId="6CD062ED" w:rsidR="00526051" w:rsidRDefault="00526051">
      <w:pPr>
        <w:pStyle w:val="BodyText"/>
        <w:ind w:right="128"/>
      </w:pPr>
    </w:p>
    <w:p w14:paraId="117001FB" w14:textId="32255DB7" w:rsidR="00526051" w:rsidRDefault="00526051">
      <w:pPr>
        <w:pStyle w:val="BodyText"/>
        <w:ind w:right="128"/>
      </w:pPr>
      <w:r w:rsidRPr="00526051">
        <w:rPr>
          <w:b/>
          <w:bCs/>
          <w:u w:val="single"/>
        </w:rPr>
        <w:lastRenderedPageBreak/>
        <w:t>R v Marwan</w:t>
      </w:r>
      <w:r>
        <w:t xml:space="preserve"> (2019).  Prosecuted rape case involving an allegation of a male tourist raping a female tourist.  The case involved pretrial argument as to the nature of the Crown’s duty to obtain and disclose documents not held in the jurisdiction. The Defence had filed a temporary stay application.</w:t>
      </w:r>
    </w:p>
    <w:p w14:paraId="5E890AD2" w14:textId="4A711638" w:rsidR="00526051" w:rsidRDefault="00526051">
      <w:pPr>
        <w:pStyle w:val="BodyText"/>
        <w:ind w:right="128"/>
      </w:pPr>
    </w:p>
    <w:p w14:paraId="6F6E4CD0" w14:textId="01399F9F" w:rsidR="00526051" w:rsidRDefault="00526051">
      <w:pPr>
        <w:pStyle w:val="BodyText"/>
        <w:ind w:right="128"/>
      </w:pPr>
      <w:r w:rsidRPr="00526051">
        <w:rPr>
          <w:b/>
          <w:bCs/>
          <w:u w:val="single"/>
        </w:rPr>
        <w:t>R v Duncan and Connell</w:t>
      </w:r>
      <w:r>
        <w:rPr>
          <w:b/>
          <w:bCs/>
          <w:u w:val="single"/>
        </w:rPr>
        <w:t xml:space="preserve"> </w:t>
      </w:r>
      <w:r w:rsidRPr="00526051">
        <w:t>(2020).</w:t>
      </w:r>
      <w:r>
        <w:t xml:space="preserve">  </w:t>
      </w:r>
      <w:r w:rsidR="003F1090">
        <w:t xml:space="preserve">Prosecution. </w:t>
      </w:r>
      <w:r>
        <w:t xml:space="preserve">The case involved a revenge shooting in the Western Suburbs.  </w:t>
      </w:r>
    </w:p>
    <w:p w14:paraId="284205DA" w14:textId="07E7469A" w:rsidR="00F23A37" w:rsidRDefault="00F23A37">
      <w:pPr>
        <w:pStyle w:val="BodyText"/>
        <w:ind w:right="128"/>
      </w:pPr>
    </w:p>
    <w:p w14:paraId="4E8C4395" w14:textId="4B8706C9" w:rsidR="00F23A37" w:rsidRPr="00F23A37" w:rsidRDefault="00F23A37">
      <w:pPr>
        <w:pStyle w:val="BodyText"/>
        <w:ind w:right="128"/>
        <w:rPr>
          <w:b/>
          <w:bCs/>
          <w:u w:val="single"/>
        </w:rPr>
      </w:pPr>
      <w:r w:rsidRPr="00F23A37">
        <w:rPr>
          <w:b/>
          <w:bCs/>
          <w:u w:val="single"/>
        </w:rPr>
        <w:t>R v CS</w:t>
      </w:r>
      <w:r>
        <w:rPr>
          <w:b/>
          <w:bCs/>
          <w:u w:val="single"/>
        </w:rPr>
        <w:t xml:space="preserve"> </w:t>
      </w:r>
      <w:r w:rsidRPr="00F23A37">
        <w:t>(2020).</w:t>
      </w:r>
      <w:r>
        <w:t xml:space="preserve">  Successful bail application to the Supreme Court in respect of an accused man who had been charged for significant </w:t>
      </w:r>
      <w:r w:rsidR="005A01BA">
        <w:t>offending and</w:t>
      </w:r>
      <w:r>
        <w:t xml:space="preserve"> had been on remand for 2 ½ years pending trial.                            </w:t>
      </w:r>
    </w:p>
    <w:p w14:paraId="723FC700" w14:textId="13C2315B" w:rsidR="00526051" w:rsidRDefault="00526051">
      <w:pPr>
        <w:pStyle w:val="BodyText"/>
        <w:ind w:right="128"/>
      </w:pPr>
    </w:p>
    <w:p w14:paraId="1BEC2855" w14:textId="43A894AE" w:rsidR="00526051" w:rsidRDefault="00526051">
      <w:pPr>
        <w:pStyle w:val="BodyText"/>
        <w:ind w:right="128"/>
      </w:pPr>
      <w:r w:rsidRPr="00F23A37">
        <w:rPr>
          <w:b/>
          <w:bCs/>
          <w:u w:val="single"/>
        </w:rPr>
        <w:t xml:space="preserve">Basic v </w:t>
      </w:r>
      <w:r w:rsidR="00F23A37" w:rsidRPr="00F23A37">
        <w:rPr>
          <w:b/>
          <w:bCs/>
          <w:u w:val="single"/>
        </w:rPr>
        <w:t>Local Court</w:t>
      </w:r>
      <w:r w:rsidR="00F23A37">
        <w:rPr>
          <w:b/>
          <w:bCs/>
          <w:u w:val="single"/>
        </w:rPr>
        <w:t xml:space="preserve"> </w:t>
      </w:r>
      <w:r w:rsidR="00F23A37" w:rsidRPr="00F23A37">
        <w:t>(2020)</w:t>
      </w:r>
      <w:r w:rsidR="00F23A37">
        <w:t>.  This case involved a judicial review to the Supreme Court in relation to a decision by a Magistrate not to award costs upon the dismissal of proceedings.</w:t>
      </w:r>
    </w:p>
    <w:p w14:paraId="355CBC11" w14:textId="41A79E62" w:rsidR="00F23A37" w:rsidRDefault="00F23A37">
      <w:pPr>
        <w:pStyle w:val="BodyText"/>
        <w:ind w:right="128"/>
      </w:pPr>
    </w:p>
    <w:p w14:paraId="5673F702" w14:textId="27C7BD8F" w:rsidR="00F23A37" w:rsidRPr="00F23A37" w:rsidRDefault="00F23A37">
      <w:pPr>
        <w:pStyle w:val="BodyText"/>
        <w:ind w:right="128"/>
        <w:rPr>
          <w:b/>
          <w:bCs/>
          <w:u w:val="single"/>
        </w:rPr>
      </w:pPr>
      <w:r w:rsidRPr="00F23A37">
        <w:rPr>
          <w:b/>
          <w:bCs/>
          <w:u w:val="single"/>
        </w:rPr>
        <w:t>R v Rabieh</w:t>
      </w:r>
      <w:r>
        <w:t xml:space="preserve"> (2021).  Successfully traversed a guilty plea in </w:t>
      </w:r>
      <w:r w:rsidR="003F1090">
        <w:t>District Court for</w:t>
      </w:r>
      <w:r>
        <w:t xml:space="preserve"> </w:t>
      </w:r>
      <w:r w:rsidR="003F1090">
        <w:t>a female defendant charged with supply cocaine.</w:t>
      </w:r>
    </w:p>
    <w:p w14:paraId="63A2607E" w14:textId="675CAE7E" w:rsidR="00136CC7" w:rsidRPr="00F23A37" w:rsidRDefault="00136CC7">
      <w:pPr>
        <w:pStyle w:val="BodyText"/>
        <w:ind w:right="128"/>
        <w:rPr>
          <w:b/>
          <w:bCs/>
          <w:u w:val="single"/>
        </w:rPr>
      </w:pPr>
    </w:p>
    <w:p w14:paraId="658DD3D1" w14:textId="7777A8C1" w:rsidR="00F23A37" w:rsidRDefault="00F23A37">
      <w:pPr>
        <w:pStyle w:val="BodyText"/>
        <w:ind w:right="128"/>
      </w:pPr>
      <w:r w:rsidRPr="00F23A37">
        <w:rPr>
          <w:b/>
          <w:bCs/>
          <w:u w:val="single"/>
        </w:rPr>
        <w:t>R v Turner</w:t>
      </w:r>
      <w:r>
        <w:t xml:space="preserve"> (2021).</w:t>
      </w:r>
      <w:r>
        <w:tab/>
        <w:t xml:space="preserve">Successfully applied for bail in </w:t>
      </w:r>
      <w:r w:rsidR="003F1090">
        <w:t xml:space="preserve">the District Court </w:t>
      </w:r>
      <w:r>
        <w:t>f</w:t>
      </w:r>
      <w:r w:rsidR="003F1090">
        <w:t>or an</w:t>
      </w:r>
      <w:r>
        <w:t xml:space="preserve"> accused charged with significant offending, who had been on remand for 4 years pending trial.</w:t>
      </w:r>
    </w:p>
    <w:p w14:paraId="3CB877A0" w14:textId="0BD1FC9C" w:rsidR="003F1090" w:rsidRDefault="003F1090">
      <w:pPr>
        <w:pStyle w:val="BodyText"/>
        <w:ind w:right="128"/>
      </w:pPr>
    </w:p>
    <w:p w14:paraId="26B45099" w14:textId="7A9885D5" w:rsidR="003F1090" w:rsidRDefault="003F1090" w:rsidP="003F1090">
      <w:pPr>
        <w:pStyle w:val="BodyText"/>
        <w:ind w:right="128"/>
      </w:pPr>
      <w:r w:rsidRPr="00526051">
        <w:rPr>
          <w:b/>
          <w:bCs/>
          <w:u w:val="single"/>
        </w:rPr>
        <w:t>R v CS</w:t>
      </w:r>
      <w:r>
        <w:t xml:space="preserve"> (2021).  Defended man accused of sexually assaulting children. Case was involved a defendant with significant intellectual disabilities in the Child Sexual </w:t>
      </w:r>
      <w:r w:rsidR="004B5EAC">
        <w:t>A</w:t>
      </w:r>
      <w:r>
        <w:t>ssault Scheme.  Successfully obtained special measures in the form of an intermediary to assist defendant give his evidence.</w:t>
      </w:r>
    </w:p>
    <w:p w14:paraId="11D4AB17" w14:textId="77777777" w:rsidR="003F1090" w:rsidRDefault="003F1090">
      <w:pPr>
        <w:pStyle w:val="BodyText"/>
        <w:ind w:right="128"/>
      </w:pPr>
    </w:p>
    <w:p w14:paraId="2C3EF66C" w14:textId="06806880" w:rsidR="00526051" w:rsidRDefault="00526051">
      <w:pPr>
        <w:pStyle w:val="BodyText"/>
        <w:ind w:right="128"/>
      </w:pPr>
    </w:p>
    <w:p w14:paraId="0735B31F" w14:textId="77777777" w:rsidR="00526051" w:rsidRDefault="00526051">
      <w:pPr>
        <w:pStyle w:val="BodyText"/>
        <w:ind w:right="128"/>
      </w:pPr>
    </w:p>
    <w:p w14:paraId="2848D1E9" w14:textId="77777777" w:rsidR="00136CC7" w:rsidRDefault="00136CC7">
      <w:pPr>
        <w:pStyle w:val="BodyText"/>
        <w:ind w:right="128"/>
      </w:pPr>
    </w:p>
    <w:sectPr w:rsidR="00136CC7">
      <w:pgSz w:w="11900" w:h="16850"/>
      <w:pgMar w:top="1360" w:right="13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93"/>
    <w:rsid w:val="000F14D4"/>
    <w:rsid w:val="00136CC7"/>
    <w:rsid w:val="003F1090"/>
    <w:rsid w:val="003F562C"/>
    <w:rsid w:val="004B5EAC"/>
    <w:rsid w:val="00526051"/>
    <w:rsid w:val="005A01BA"/>
    <w:rsid w:val="005A31CE"/>
    <w:rsid w:val="006A4B93"/>
    <w:rsid w:val="00805EE3"/>
    <w:rsid w:val="00906FA5"/>
    <w:rsid w:val="009A672D"/>
    <w:rsid w:val="00AE44D0"/>
    <w:rsid w:val="00C50376"/>
    <w:rsid w:val="00EB4CE1"/>
    <w:rsid w:val="00F23A37"/>
    <w:rsid w:val="00F62807"/>
    <w:rsid w:val="00F8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CD18"/>
  <w15:docId w15:val="{A02061D9-5540-7B41-B71D-D7EFEC9F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style>
  <w:style w:type="paragraph" w:styleId="Title">
    <w:name w:val="Title"/>
    <w:basedOn w:val="Normal"/>
    <w:uiPriority w:val="10"/>
    <w:qFormat/>
    <w:pPr>
      <w:ind w:left="480"/>
    </w:pPr>
    <w:rPr>
      <w:b/>
      <w:bCs/>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Tidworth Client</dc:creator>
  <cp:lastModifiedBy>Michael Watson</cp:lastModifiedBy>
  <cp:revision>2</cp:revision>
  <dcterms:created xsi:type="dcterms:W3CDTF">2021-10-25T03:58:00Z</dcterms:created>
  <dcterms:modified xsi:type="dcterms:W3CDTF">2021-10-25T03:58:00Z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for Office 365</vt:lpwstr>
  </property>
  <property fmtid="{D5CDD505-2E9C-101B-9397-08002B2CF9AE}" pid="4" name="LastSaved">
    <vt:filetime>2021-10-23T00:00:00Z</vt:filetime>
  </property>
</Properties>
</file>